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2272665</wp:posOffset>
            </wp:positionH>
            <wp:positionV relativeFrom="paragraph">
              <wp:posOffset>4445</wp:posOffset>
            </wp:positionV>
            <wp:extent cx="857250" cy="914400"/>
            <wp:effectExtent l="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05295A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05295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Администрация</w:t>
      </w:r>
    </w:p>
    <w:p w:rsidR="00DB187F" w:rsidRPr="0005295A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295A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187F" w:rsidRPr="00DB187F" w:rsidRDefault="00DB187F" w:rsidP="00DB18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DB187F" w:rsidRDefault="00DB187F" w:rsidP="00DB18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05295A" w:rsidRDefault="00DB187F" w:rsidP="00DB18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5295A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B187F" w:rsidRPr="00DB187F" w:rsidRDefault="00DB187F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87F" w:rsidRPr="0005295A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26"/>
          <w:lang w:eastAsia="ru-RU"/>
        </w:rPr>
      </w:pPr>
    </w:p>
    <w:p w:rsidR="00DB187F" w:rsidRPr="0005295A" w:rsidRDefault="00B576C9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от       </w:t>
      </w:r>
      <w:r w:rsidR="00DA177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1779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187F" w:rsidRPr="0005295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A1779">
        <w:rPr>
          <w:rFonts w:ascii="Arial" w:eastAsia="Times New Roman" w:hAnsi="Arial" w:cs="Arial"/>
          <w:sz w:val="24"/>
          <w:szCs w:val="24"/>
          <w:lang w:eastAsia="ru-RU"/>
        </w:rPr>
        <w:t xml:space="preserve"> 2309</w:t>
      </w:r>
      <w:bookmarkStart w:id="0" w:name="_GoBack"/>
      <w:bookmarkEnd w:id="0"/>
    </w:p>
    <w:p w:rsidR="00DB187F" w:rsidRPr="0005295A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2"/>
      </w:tblGrid>
      <w:tr w:rsidR="00DB187F" w:rsidRPr="0005295A" w:rsidTr="001A5D30">
        <w:trPr>
          <w:trHeight w:val="1493"/>
        </w:trPr>
        <w:tc>
          <w:tcPr>
            <w:tcW w:w="6232" w:type="dxa"/>
            <w:hideMark/>
          </w:tcPr>
          <w:p w:rsidR="00DB187F" w:rsidRPr="0005295A" w:rsidRDefault="00DB187F" w:rsidP="00DB187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постановление  администрации Светлоярского</w:t>
            </w:r>
            <w:r w:rsidR="00B576C9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муниципальн</w:t>
            </w:r>
            <w:r w:rsidR="00A666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района от 14.06.2011</w:t>
            </w:r>
            <w:r w:rsidR="00C65F06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793</w:t>
            </w:r>
          </w:p>
          <w:p w:rsidR="00DB187F" w:rsidRPr="0005295A" w:rsidRDefault="00D97F0D" w:rsidP="00A666E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«Об </w:t>
            </w:r>
            <w:r w:rsidR="00A666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утверждении Положения о порядке передачи в администрацию </w:t>
            </w:r>
            <w:r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Светлоярского муниципального района </w:t>
            </w:r>
            <w:r w:rsidR="00A666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подарков, полученных в связи с протокольными мероприятиями, служебными командировками и другими официальными мероприятиями, лицами</w:t>
            </w:r>
            <w:r w:rsidR="00D758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666E5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замещающими должности муниципальной службы администрации Светлоярского муниципального района</w:t>
            </w:r>
            <w:r w:rsidR="00DB187F" w:rsidRPr="000529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B187F" w:rsidRPr="0005295A" w:rsidRDefault="00DB187F" w:rsidP="00823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87F" w:rsidRPr="0005295A" w:rsidRDefault="00DB187F" w:rsidP="0005295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изменением в кадровом составе администрации Светлоярского муниципального района</w:t>
      </w:r>
      <w:r w:rsidR="00B576C9"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DB187F" w:rsidRPr="0005295A" w:rsidRDefault="00DB187F" w:rsidP="00DB18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87F" w:rsidRPr="0005295A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0529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 w:rsidRPr="000529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DB187F" w:rsidRPr="0005295A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6C9" w:rsidRPr="0005295A" w:rsidRDefault="00C65F06" w:rsidP="0005295A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="00477AFB"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 в постановление</w:t>
      </w: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от </w:t>
      </w:r>
      <w:r w:rsidR="00A666E5"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14.06.2011  № 793  «Об утверждении Положения о порядке передачи в администрацию  Светлоярского муниципального района подарков, полученных в связи с протокольными мероприятиями, служебными командировками и другими официальными мероприятиями, лицами</w:t>
      </w:r>
      <w:r w:rsidR="00D758E5"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666E5"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замещающими должности муниципальной службы администрации Светлоярского муниципального района»</w:t>
      </w:r>
      <w:r w:rsidR="002C5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7AFB"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</w:t>
      </w:r>
      <w:r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изложить в </w:t>
      </w:r>
      <w:r w:rsidR="00D758E5"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 редакции согласно приложению.</w:t>
      </w:r>
      <w:proofErr w:type="gramEnd"/>
    </w:p>
    <w:p w:rsidR="00477AFB" w:rsidRPr="0005295A" w:rsidRDefault="00477AFB" w:rsidP="00D758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58E5" w:rsidRPr="0005295A" w:rsidRDefault="00D758E5" w:rsidP="000529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</w:t>
      </w:r>
      <w:r w:rsidR="0005295A" w:rsidRPr="0005295A">
        <w:rPr>
          <w:rFonts w:ascii="Arial" w:eastAsia="Times New Roman" w:hAnsi="Arial" w:cs="Arial"/>
          <w:sz w:val="24"/>
          <w:szCs w:val="24"/>
          <w:lang w:eastAsia="ru-RU"/>
        </w:rPr>
        <w:t>дской области (Ивановой Н.В.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D758E5" w:rsidRPr="0005295A" w:rsidRDefault="00D758E5" w:rsidP="002C55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5295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77AFB" w:rsidRDefault="00477AFB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779" w:rsidRDefault="00DA1779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779" w:rsidRDefault="00DA1779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779" w:rsidRPr="0005295A" w:rsidRDefault="00DA1779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05295A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D758E5"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D758E5" w:rsidRPr="0005295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Светлоярского муниципального ра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>йона Волгоградской области от 18.01.2017 № 95</w:t>
      </w:r>
      <w:r w:rsidR="00D758E5"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AFB"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администрации Светлоярского муниципального района от 14.06.2011 № 793 «Об утверждении Положения о порядке передачи в администрацию Светлоярского муниципального района подарков, полученных в связи с протокольными мероприятиями, служебными командировками и другими официальными мероприятиями, лицами, замещающими должности муниципальной службы администрации Светлоярского муниципального района» </w:t>
      </w:r>
      <w:r w:rsidR="00D758E5" w:rsidRPr="0005295A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  <w:proofErr w:type="gramEnd"/>
    </w:p>
    <w:p w:rsidR="00D758E5" w:rsidRPr="0005295A" w:rsidRDefault="00D758E5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0529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>4. Контроль над  исполнением настоящего постановления возложить на управляющего делами администрации  Светлоярского муниципального района Волгог</w:t>
      </w:r>
      <w:r w:rsidR="0005295A" w:rsidRPr="0005295A">
        <w:rPr>
          <w:rFonts w:ascii="Arial" w:eastAsia="Times New Roman" w:hAnsi="Arial" w:cs="Arial"/>
          <w:sz w:val="24"/>
          <w:szCs w:val="24"/>
          <w:lang w:eastAsia="ru-RU"/>
        </w:rPr>
        <w:t>радской области  Л.Н. Шершневу.</w:t>
      </w:r>
    </w:p>
    <w:p w:rsidR="00D758E5" w:rsidRPr="0005295A" w:rsidRDefault="00D758E5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58E5" w:rsidRPr="0005295A" w:rsidRDefault="00D758E5" w:rsidP="00D758E5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района                                                  </w:t>
      </w:r>
      <w:r w:rsidR="0005295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295A" w:rsidRPr="0005295A">
        <w:rPr>
          <w:rFonts w:ascii="Arial" w:eastAsia="Times New Roman" w:hAnsi="Arial" w:cs="Arial"/>
          <w:sz w:val="24"/>
          <w:szCs w:val="24"/>
          <w:lang w:eastAsia="ru-RU"/>
        </w:rPr>
        <w:t xml:space="preserve">  Т.В. Распутина</w:t>
      </w: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Pr="0005295A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Default="00D758E5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295A" w:rsidRPr="0005295A" w:rsidRDefault="0005295A" w:rsidP="00D758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758E5" w:rsidRDefault="00D758E5" w:rsidP="00D758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5295A">
        <w:rPr>
          <w:rFonts w:ascii="Arial" w:eastAsia="Times New Roman" w:hAnsi="Arial" w:cs="Arial"/>
          <w:sz w:val="20"/>
          <w:szCs w:val="20"/>
          <w:lang w:eastAsia="ru-RU"/>
        </w:rPr>
        <w:t>Т.И</w:t>
      </w:r>
      <w:proofErr w:type="spellEnd"/>
      <w:r w:rsidRPr="0005295A">
        <w:rPr>
          <w:rFonts w:ascii="Arial" w:eastAsia="Times New Roman" w:hAnsi="Arial" w:cs="Arial"/>
          <w:sz w:val="20"/>
          <w:szCs w:val="20"/>
          <w:lang w:eastAsia="ru-RU"/>
        </w:rPr>
        <w:t>. Глущенко</w:t>
      </w: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95A" w:rsidRDefault="0005295A" w:rsidP="00D758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95A" w:rsidRPr="0005295A" w:rsidRDefault="0005295A" w:rsidP="00D75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6" w:rsidRPr="0005295A" w:rsidRDefault="00D758E5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C65F06" w:rsidRPr="0005295A" w:rsidRDefault="00C65F06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C65F06" w:rsidRPr="0005295A" w:rsidRDefault="00C65F06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C65F06" w:rsidRPr="0005295A" w:rsidRDefault="00C65F06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C65F06" w:rsidRPr="0005295A" w:rsidRDefault="00D758E5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от «___» _____. 2017 № _____</w:t>
      </w:r>
    </w:p>
    <w:p w:rsidR="00C65F06" w:rsidRPr="0005295A" w:rsidRDefault="00C65F06" w:rsidP="00C65F0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06" w:rsidRPr="0005295A" w:rsidRDefault="00C65F06" w:rsidP="00C65F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C65F06" w:rsidRPr="0005295A" w:rsidRDefault="00D758E5" w:rsidP="00C65F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C65F06"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омиссии по </w:t>
      </w:r>
      <w:r w:rsidRPr="000529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приему  и оценке </w:t>
      </w:r>
      <w:r w:rsidRPr="00052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подарков, полученных в связи с протокольными мероприятиями, служебными командировками и другими официальными мероприятиями, лицами, замещающими должности муниципальной службы администрации Светлоярского муниципального района</w:t>
      </w:r>
    </w:p>
    <w:p w:rsidR="00C65F06" w:rsidRPr="0005295A" w:rsidRDefault="00C65F06" w:rsidP="00C65F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4"/>
      </w:tblGrid>
      <w:tr w:rsidR="00C65F06" w:rsidRPr="0005295A" w:rsidTr="00D758E5">
        <w:tc>
          <w:tcPr>
            <w:tcW w:w="9147" w:type="dxa"/>
            <w:gridSpan w:val="2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Распутина Татьяна Викторовна</w:t>
            </w: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глава Светлоярского муниципального района Волгоградской области</w:t>
            </w:r>
          </w:p>
        </w:tc>
      </w:tr>
      <w:tr w:rsidR="00C65F06" w:rsidRPr="0005295A" w:rsidTr="00D758E5">
        <w:tc>
          <w:tcPr>
            <w:tcW w:w="9147" w:type="dxa"/>
            <w:gridSpan w:val="2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Шершнева Людмила Николаевна</w:t>
            </w: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управляющий делами администрации Светлоярского муниципального района Волгоградской области</w:t>
            </w:r>
          </w:p>
        </w:tc>
      </w:tr>
      <w:tr w:rsidR="00C65F06" w:rsidRPr="0005295A" w:rsidTr="00D758E5">
        <w:tc>
          <w:tcPr>
            <w:tcW w:w="9147" w:type="dxa"/>
            <w:gridSpan w:val="2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C65F06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Глущенко Татьяна Ивановна</w:t>
            </w:r>
          </w:p>
          <w:p w:rsidR="00D758E5" w:rsidRPr="0005295A" w:rsidRDefault="00D758E5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58E5" w:rsidRPr="0005295A" w:rsidRDefault="00D758E5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58E5" w:rsidRPr="0005295A" w:rsidRDefault="00D758E5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главный специалист отдела по муниципальной службе, общим и кадровым вопросам администрации Светлоярского муниципального района Волгоградской области</w:t>
            </w:r>
          </w:p>
        </w:tc>
      </w:tr>
      <w:tr w:rsidR="00D758E5" w:rsidRPr="0005295A" w:rsidTr="00D758E5">
        <w:tc>
          <w:tcPr>
            <w:tcW w:w="9147" w:type="dxa"/>
            <w:gridSpan w:val="2"/>
            <w:shd w:val="clear" w:color="auto" w:fill="auto"/>
          </w:tcPr>
          <w:p w:rsidR="00D758E5" w:rsidRPr="0005295A" w:rsidRDefault="00D758E5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Шилов Сергей Евгеньевич</w:t>
            </w:r>
          </w:p>
          <w:p w:rsid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5295A" w:rsidRP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Звезденков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644" w:type="dxa"/>
            <w:shd w:val="clear" w:color="auto" w:fill="auto"/>
          </w:tcPr>
          <w:p w:rsidR="00C65F06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 Светлоярского муниципального района Волгоградской области</w:t>
            </w:r>
          </w:p>
          <w:p w:rsidR="0005295A" w:rsidRPr="0005295A" w:rsidRDefault="0005295A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 Светлоярского муниципального района Волгоградской области</w:t>
            </w: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05295A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Бобиченко Виктор Павлович</w:t>
            </w: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Светлоярского муниципального района Волгоградской области</w:t>
            </w: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C65F06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Усков Юрий Николаевич</w:t>
            </w:r>
          </w:p>
          <w:p w:rsidR="00D758E5" w:rsidRPr="0005295A" w:rsidRDefault="00D758E5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58E5" w:rsidRPr="0005295A" w:rsidRDefault="00D758E5" w:rsidP="00C6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58E5" w:rsidRPr="0005295A" w:rsidRDefault="00D758E5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Горбунов Андрей Михайлович</w:t>
            </w: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Светлоярского муниципального района Волгоградской области</w:t>
            </w:r>
          </w:p>
          <w:p w:rsidR="00D758E5" w:rsidRPr="0005295A" w:rsidRDefault="00D758E5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Светлоярского муниципального района Волгоградской области</w:t>
            </w:r>
          </w:p>
        </w:tc>
      </w:tr>
      <w:tr w:rsidR="00C65F06" w:rsidRPr="0005295A" w:rsidTr="00D758E5">
        <w:tc>
          <w:tcPr>
            <w:tcW w:w="4503" w:type="dxa"/>
            <w:shd w:val="clear" w:color="auto" w:fill="auto"/>
          </w:tcPr>
          <w:p w:rsidR="00C65F06" w:rsidRPr="0005295A" w:rsidRDefault="00C65F06" w:rsidP="00D758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Селезнева Людмила Владимировна</w:t>
            </w:r>
          </w:p>
        </w:tc>
        <w:tc>
          <w:tcPr>
            <w:tcW w:w="4644" w:type="dxa"/>
            <w:shd w:val="clear" w:color="auto" w:fill="auto"/>
          </w:tcPr>
          <w:p w:rsidR="00C65F06" w:rsidRPr="0005295A" w:rsidRDefault="00C65F06" w:rsidP="00C65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9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-начальник юридического отдела администрации Светлоярского муниципального района Волгоградской области</w:t>
            </w:r>
          </w:p>
        </w:tc>
      </w:tr>
    </w:tbl>
    <w:p w:rsidR="00C65F06" w:rsidRPr="0005295A" w:rsidRDefault="00C65F06" w:rsidP="00C65F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187F" w:rsidRPr="0005295A" w:rsidRDefault="00D758E5" w:rsidP="00DB1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295A">
        <w:rPr>
          <w:rFonts w:ascii="Arial" w:eastAsia="Times New Roman" w:hAnsi="Arial" w:cs="Arial"/>
          <w:sz w:val="24"/>
          <w:szCs w:val="24"/>
          <w:lang w:eastAsia="ru-RU"/>
        </w:rPr>
        <w:t>Независимый эксперт</w:t>
      </w:r>
    </w:p>
    <w:p w:rsidR="00EE36CD" w:rsidRPr="0005295A" w:rsidRDefault="00EE36CD" w:rsidP="00DB1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CD" w:rsidRPr="0005295A" w:rsidRDefault="00EE36CD" w:rsidP="00DB1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CD" w:rsidRPr="00EE36CD" w:rsidRDefault="00EE36CD" w:rsidP="00DB1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E36CD" w:rsidRPr="00EE36CD" w:rsidSect="006828F9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34BF8"/>
    <w:rsid w:val="00052062"/>
    <w:rsid w:val="000526E1"/>
    <w:rsid w:val="0005295A"/>
    <w:rsid w:val="000C5E0F"/>
    <w:rsid w:val="00123BF1"/>
    <w:rsid w:val="0016507C"/>
    <w:rsid w:val="00196C9D"/>
    <w:rsid w:val="002419BF"/>
    <w:rsid w:val="00296156"/>
    <w:rsid w:val="002A19E2"/>
    <w:rsid w:val="002B6FBA"/>
    <w:rsid w:val="002C3162"/>
    <w:rsid w:val="002C5505"/>
    <w:rsid w:val="002F1958"/>
    <w:rsid w:val="002F5B50"/>
    <w:rsid w:val="002F7EA8"/>
    <w:rsid w:val="00303B0F"/>
    <w:rsid w:val="00350AE5"/>
    <w:rsid w:val="00382D59"/>
    <w:rsid w:val="00384760"/>
    <w:rsid w:val="003966CA"/>
    <w:rsid w:val="003E2EE0"/>
    <w:rsid w:val="00445A28"/>
    <w:rsid w:val="00477AFB"/>
    <w:rsid w:val="004D2DCA"/>
    <w:rsid w:val="004E1587"/>
    <w:rsid w:val="00503E39"/>
    <w:rsid w:val="00516D90"/>
    <w:rsid w:val="005732C7"/>
    <w:rsid w:val="00601350"/>
    <w:rsid w:val="00614588"/>
    <w:rsid w:val="006828F9"/>
    <w:rsid w:val="006900D4"/>
    <w:rsid w:val="007801CC"/>
    <w:rsid w:val="00780242"/>
    <w:rsid w:val="007835C8"/>
    <w:rsid w:val="007C2AC7"/>
    <w:rsid w:val="00823AC4"/>
    <w:rsid w:val="00884E6A"/>
    <w:rsid w:val="008B1265"/>
    <w:rsid w:val="00915B65"/>
    <w:rsid w:val="00936CDB"/>
    <w:rsid w:val="00976384"/>
    <w:rsid w:val="009A3934"/>
    <w:rsid w:val="00A1300C"/>
    <w:rsid w:val="00A36B0E"/>
    <w:rsid w:val="00A64001"/>
    <w:rsid w:val="00A666E5"/>
    <w:rsid w:val="00AB1ED4"/>
    <w:rsid w:val="00AC5DE1"/>
    <w:rsid w:val="00B00E0A"/>
    <w:rsid w:val="00B046D3"/>
    <w:rsid w:val="00B576C9"/>
    <w:rsid w:val="00BA757F"/>
    <w:rsid w:val="00BB290F"/>
    <w:rsid w:val="00BC7AB7"/>
    <w:rsid w:val="00C11EE1"/>
    <w:rsid w:val="00C65F06"/>
    <w:rsid w:val="00C749AA"/>
    <w:rsid w:val="00C87C8A"/>
    <w:rsid w:val="00CD79FC"/>
    <w:rsid w:val="00D20991"/>
    <w:rsid w:val="00D427CF"/>
    <w:rsid w:val="00D66B3A"/>
    <w:rsid w:val="00D758E5"/>
    <w:rsid w:val="00D97F0D"/>
    <w:rsid w:val="00DA1779"/>
    <w:rsid w:val="00DB187F"/>
    <w:rsid w:val="00E40FF1"/>
    <w:rsid w:val="00EB785C"/>
    <w:rsid w:val="00EE36CD"/>
    <w:rsid w:val="00F22CAD"/>
    <w:rsid w:val="00F3495E"/>
    <w:rsid w:val="00F65E60"/>
    <w:rsid w:val="00F713D2"/>
    <w:rsid w:val="00FC08C0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609F-CCE0-4234-A87F-B8BEC04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7</cp:revision>
  <cp:lastPrinted>2017-10-30T07:26:00Z</cp:lastPrinted>
  <dcterms:created xsi:type="dcterms:W3CDTF">2017-10-24T10:31:00Z</dcterms:created>
  <dcterms:modified xsi:type="dcterms:W3CDTF">2017-10-30T07:37:00Z</dcterms:modified>
</cp:coreProperties>
</file>