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B46" w:rsidRDefault="002E2438" w:rsidP="00B71B46">
      <w:r>
        <w:rPr>
          <w:noProof/>
        </w:rPr>
        <w:drawing>
          <wp:anchor distT="0" distB="0" distL="114300" distR="114300" simplePos="0" relativeHeight="251657728" behindDoc="0" locked="0" layoutInCell="1" allowOverlap="1">
            <wp:simplePos x="0" y="0"/>
            <wp:positionH relativeFrom="column">
              <wp:posOffset>2247900</wp:posOffset>
            </wp:positionH>
            <wp:positionV relativeFrom="paragraph">
              <wp:posOffset>0</wp:posOffset>
            </wp:positionV>
            <wp:extent cx="857250"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14:sizeRelH relativeFrom="page">
              <wp14:pctWidth>0</wp14:pctWidth>
            </wp14:sizeRelH>
            <wp14:sizeRelV relativeFrom="page">
              <wp14:pctHeight>0</wp14:pctHeight>
            </wp14:sizeRelV>
          </wp:anchor>
        </w:drawing>
      </w:r>
    </w:p>
    <w:p w:rsidR="00B71B46" w:rsidRDefault="00B71B46" w:rsidP="00B71B46"/>
    <w:p w:rsidR="00B71B46" w:rsidRDefault="00B71B46" w:rsidP="00B71B46"/>
    <w:p w:rsidR="00B71B46" w:rsidRDefault="00B71B46" w:rsidP="00B71B46"/>
    <w:p w:rsidR="00B71B46" w:rsidRDefault="00B71B46" w:rsidP="00B71B46"/>
    <w:p w:rsidR="00B71B46" w:rsidRDefault="00B71B46" w:rsidP="00B71B46">
      <w:pPr>
        <w:pBdr>
          <w:bottom w:val="single" w:sz="18" w:space="1" w:color="auto"/>
        </w:pBdr>
        <w:ind w:right="28"/>
      </w:pPr>
    </w:p>
    <w:p w:rsidR="00B71B46" w:rsidRDefault="00B71B46" w:rsidP="00B71B46">
      <w:pPr>
        <w:pBdr>
          <w:bottom w:val="single" w:sz="18" w:space="1" w:color="auto"/>
        </w:pBdr>
        <w:ind w:right="28"/>
      </w:pPr>
    </w:p>
    <w:p w:rsidR="00B71B46" w:rsidRDefault="00B71B46" w:rsidP="000F3B12">
      <w:pPr>
        <w:pBdr>
          <w:bottom w:val="single" w:sz="18" w:space="1" w:color="auto"/>
        </w:pBdr>
        <w:ind w:right="28"/>
        <w:jc w:val="center"/>
        <w:rPr>
          <w:sz w:val="32"/>
          <w:szCs w:val="32"/>
        </w:rPr>
      </w:pPr>
      <w:r>
        <w:rPr>
          <w:sz w:val="32"/>
          <w:szCs w:val="32"/>
        </w:rPr>
        <w:t>Администрация</w:t>
      </w:r>
    </w:p>
    <w:p w:rsidR="00B71B46" w:rsidRPr="00A800D1" w:rsidRDefault="00B71B46" w:rsidP="00B71B46">
      <w:pPr>
        <w:pBdr>
          <w:bottom w:val="single" w:sz="18" w:space="1" w:color="auto"/>
        </w:pBdr>
        <w:ind w:right="28"/>
        <w:rPr>
          <w:sz w:val="16"/>
          <w:szCs w:val="16"/>
        </w:rPr>
      </w:pPr>
      <w:r>
        <w:rPr>
          <w:sz w:val="32"/>
          <w:szCs w:val="32"/>
        </w:rPr>
        <w:t>Светлоярского муниципального района Волгоградской области</w:t>
      </w:r>
    </w:p>
    <w:p w:rsidR="00B71B46" w:rsidRDefault="00B71B46" w:rsidP="00B71B46">
      <w:pPr>
        <w:ind w:right="28"/>
        <w:rPr>
          <w:b/>
          <w:bCs/>
          <w:sz w:val="36"/>
          <w:szCs w:val="36"/>
        </w:rPr>
      </w:pPr>
    </w:p>
    <w:p w:rsidR="00B71B46" w:rsidRDefault="00B71B46" w:rsidP="00B71B46">
      <w:pPr>
        <w:ind w:right="28"/>
        <w:rPr>
          <w:b/>
          <w:bCs/>
          <w:sz w:val="36"/>
          <w:szCs w:val="36"/>
        </w:rPr>
      </w:pPr>
      <w:r>
        <w:rPr>
          <w:b/>
          <w:bCs/>
          <w:sz w:val="36"/>
          <w:szCs w:val="36"/>
        </w:rPr>
        <w:t xml:space="preserve">                          ПОСТАНОВЛЕНИЕ</w:t>
      </w:r>
    </w:p>
    <w:p w:rsidR="00B71B46" w:rsidRDefault="00B71B46" w:rsidP="00B71B46">
      <w:pPr>
        <w:ind w:right="28"/>
        <w:jc w:val="both"/>
      </w:pPr>
    </w:p>
    <w:p w:rsidR="00B71B46" w:rsidRDefault="00B71B46" w:rsidP="00B71B46">
      <w:pPr>
        <w:ind w:right="28"/>
        <w:jc w:val="both"/>
      </w:pPr>
    </w:p>
    <w:p w:rsidR="00B71B46" w:rsidRPr="00DF2BEF" w:rsidRDefault="00B71B46" w:rsidP="00B71B46">
      <w:pPr>
        <w:ind w:right="28"/>
        <w:jc w:val="both"/>
        <w:rPr>
          <w:sz w:val="26"/>
          <w:szCs w:val="26"/>
        </w:rPr>
      </w:pPr>
      <w:r w:rsidRPr="00DF2BEF">
        <w:rPr>
          <w:sz w:val="26"/>
          <w:szCs w:val="26"/>
        </w:rPr>
        <w:t>от   ___.___.201</w:t>
      </w:r>
      <w:r w:rsidR="000A0F9B">
        <w:rPr>
          <w:sz w:val="26"/>
          <w:szCs w:val="26"/>
        </w:rPr>
        <w:t>7</w:t>
      </w:r>
      <w:r w:rsidR="000F3B12">
        <w:rPr>
          <w:sz w:val="26"/>
          <w:szCs w:val="26"/>
        </w:rPr>
        <w:t xml:space="preserve">       </w:t>
      </w:r>
      <w:r w:rsidRPr="00DF2BEF">
        <w:rPr>
          <w:sz w:val="26"/>
          <w:szCs w:val="26"/>
        </w:rPr>
        <w:t>№ _________</w:t>
      </w:r>
    </w:p>
    <w:p w:rsidR="00B71B46" w:rsidRPr="00567564" w:rsidRDefault="00B71B46" w:rsidP="00B71B46">
      <w:pPr>
        <w:ind w:right="28"/>
        <w:jc w:val="both"/>
        <w:rPr>
          <w:sz w:val="28"/>
          <w:szCs w:val="28"/>
        </w:rPr>
      </w:pPr>
    </w:p>
    <w:p w:rsidR="00A42EB0" w:rsidRDefault="00A42EB0" w:rsidP="00A46F44">
      <w:pPr>
        <w:rPr>
          <w:sz w:val="24"/>
          <w:szCs w:val="24"/>
        </w:rPr>
      </w:pPr>
    </w:p>
    <w:tbl>
      <w:tblPr>
        <w:tblW w:w="9997" w:type="dxa"/>
        <w:tblLook w:val="04A0" w:firstRow="1" w:lastRow="0" w:firstColumn="1" w:lastColumn="0" w:noHBand="0" w:noVBand="1"/>
      </w:tblPr>
      <w:tblGrid>
        <w:gridCol w:w="5211"/>
        <w:gridCol w:w="4786"/>
      </w:tblGrid>
      <w:tr w:rsidR="000F0098" w:rsidTr="000F0098">
        <w:tc>
          <w:tcPr>
            <w:tcW w:w="5211" w:type="dxa"/>
            <w:shd w:val="clear" w:color="auto" w:fill="auto"/>
          </w:tcPr>
          <w:p w:rsidR="000A0F9B" w:rsidRPr="000F0098" w:rsidRDefault="000A0F9B" w:rsidP="000F0098">
            <w:pPr>
              <w:tabs>
                <w:tab w:val="left" w:pos="2450"/>
              </w:tabs>
              <w:ind w:right="28"/>
              <w:rPr>
                <w:sz w:val="26"/>
                <w:szCs w:val="26"/>
              </w:rPr>
            </w:pPr>
            <w:r w:rsidRPr="000F0098">
              <w:rPr>
                <w:sz w:val="26"/>
                <w:szCs w:val="26"/>
              </w:rPr>
              <w:t>Об утверждении ведомственной целевой программы «Организация деятельности МКУ Центр социальной и досуговой помощи молодежи «Электроник» на</w:t>
            </w:r>
          </w:p>
          <w:p w:rsidR="000A0F9B" w:rsidRPr="000F0098" w:rsidRDefault="000A0F9B" w:rsidP="000F0098">
            <w:pPr>
              <w:tabs>
                <w:tab w:val="left" w:pos="2450"/>
              </w:tabs>
              <w:ind w:right="28"/>
              <w:rPr>
                <w:sz w:val="26"/>
                <w:szCs w:val="26"/>
              </w:rPr>
            </w:pPr>
            <w:r w:rsidRPr="000F0098">
              <w:rPr>
                <w:sz w:val="26"/>
                <w:szCs w:val="26"/>
              </w:rPr>
              <w:t>2017-2019 годы»</w:t>
            </w:r>
          </w:p>
          <w:p w:rsidR="000A0F9B" w:rsidRPr="000F0098" w:rsidRDefault="000A0F9B" w:rsidP="000F0098">
            <w:pPr>
              <w:tabs>
                <w:tab w:val="left" w:pos="2450"/>
              </w:tabs>
              <w:ind w:right="28"/>
              <w:rPr>
                <w:sz w:val="26"/>
                <w:szCs w:val="26"/>
              </w:rPr>
            </w:pPr>
          </w:p>
        </w:tc>
        <w:tc>
          <w:tcPr>
            <w:tcW w:w="4786" w:type="dxa"/>
            <w:shd w:val="clear" w:color="auto" w:fill="auto"/>
          </w:tcPr>
          <w:p w:rsidR="000A0F9B" w:rsidRPr="000F0098" w:rsidRDefault="000A0F9B" w:rsidP="000F0098">
            <w:pPr>
              <w:tabs>
                <w:tab w:val="left" w:pos="2450"/>
              </w:tabs>
              <w:ind w:right="28"/>
              <w:rPr>
                <w:sz w:val="26"/>
                <w:szCs w:val="26"/>
              </w:rPr>
            </w:pPr>
          </w:p>
        </w:tc>
      </w:tr>
    </w:tbl>
    <w:p w:rsidR="000A0F9B" w:rsidRPr="00DC2D20" w:rsidRDefault="000A0F9B" w:rsidP="000A0F9B">
      <w:pPr>
        <w:tabs>
          <w:tab w:val="left" w:pos="2450"/>
        </w:tabs>
        <w:ind w:right="28"/>
        <w:rPr>
          <w:sz w:val="26"/>
          <w:szCs w:val="26"/>
        </w:rPr>
      </w:pPr>
    </w:p>
    <w:p w:rsidR="000A0F9B" w:rsidRDefault="000A0F9B" w:rsidP="000A0F9B">
      <w:pPr>
        <w:tabs>
          <w:tab w:val="left" w:pos="2450"/>
        </w:tabs>
        <w:ind w:right="28"/>
        <w:jc w:val="both"/>
        <w:rPr>
          <w:sz w:val="26"/>
          <w:szCs w:val="26"/>
        </w:rPr>
      </w:pPr>
      <w:r>
        <w:rPr>
          <w:sz w:val="26"/>
          <w:szCs w:val="26"/>
        </w:rPr>
        <w:t xml:space="preserve">                </w:t>
      </w:r>
      <w:r w:rsidR="009050BA">
        <w:rPr>
          <w:sz w:val="26"/>
          <w:szCs w:val="26"/>
        </w:rPr>
        <w:t xml:space="preserve">На основании статьи </w:t>
      </w:r>
      <w:r w:rsidR="000F23CF">
        <w:rPr>
          <w:sz w:val="26"/>
          <w:szCs w:val="26"/>
        </w:rPr>
        <w:t>179.3 Бюджетного кодекса РФ</w:t>
      </w:r>
      <w:r>
        <w:rPr>
          <w:sz w:val="26"/>
          <w:szCs w:val="26"/>
        </w:rPr>
        <w:t xml:space="preserve">, в соответствии с Уставом Светлоярского муниципального района Волгоградской области, а также в целях повышения эффективности бюджетных расходов в области </w:t>
      </w:r>
      <w:r w:rsidR="009050BA">
        <w:rPr>
          <w:sz w:val="26"/>
          <w:szCs w:val="26"/>
        </w:rPr>
        <w:t>молодежной политики,</w:t>
      </w:r>
    </w:p>
    <w:p w:rsidR="000A0F9B" w:rsidRDefault="000A0F9B" w:rsidP="000A0F9B">
      <w:pPr>
        <w:tabs>
          <w:tab w:val="left" w:pos="2450"/>
        </w:tabs>
        <w:ind w:right="28"/>
        <w:jc w:val="both"/>
        <w:rPr>
          <w:sz w:val="26"/>
          <w:szCs w:val="26"/>
        </w:rPr>
      </w:pPr>
    </w:p>
    <w:p w:rsidR="000A0F9B" w:rsidRDefault="000A0F9B" w:rsidP="000A0F9B">
      <w:pPr>
        <w:tabs>
          <w:tab w:val="left" w:pos="2450"/>
        </w:tabs>
        <w:ind w:right="28"/>
        <w:jc w:val="both"/>
        <w:rPr>
          <w:sz w:val="26"/>
          <w:szCs w:val="26"/>
        </w:rPr>
      </w:pPr>
      <w:r>
        <w:rPr>
          <w:sz w:val="26"/>
          <w:szCs w:val="26"/>
        </w:rPr>
        <w:t>п о с т а н о в л я ю:</w:t>
      </w:r>
    </w:p>
    <w:p w:rsidR="000A0F9B" w:rsidRDefault="000A0F9B" w:rsidP="000A0F9B">
      <w:pPr>
        <w:tabs>
          <w:tab w:val="left" w:pos="2450"/>
        </w:tabs>
        <w:ind w:right="-2"/>
        <w:jc w:val="both"/>
        <w:rPr>
          <w:sz w:val="26"/>
          <w:szCs w:val="26"/>
        </w:rPr>
      </w:pPr>
    </w:p>
    <w:p w:rsidR="000A0F9B" w:rsidRDefault="000A0F9B" w:rsidP="000A0F9B">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Утвердить ведомственную целевую программу «Организация деятельности муниципального казенного учреждения Центр социальной и досуговой помощи молодежи «Электроник» на 2017-2019 годы».</w:t>
      </w:r>
    </w:p>
    <w:p w:rsidR="00802D9E" w:rsidRDefault="00802D9E" w:rsidP="00802D9E">
      <w:pPr>
        <w:pStyle w:val="a7"/>
        <w:tabs>
          <w:tab w:val="left" w:pos="1276"/>
        </w:tabs>
        <w:ind w:left="900" w:right="28"/>
        <w:jc w:val="both"/>
        <w:rPr>
          <w:rFonts w:ascii="Times New Roman" w:hAnsi="Times New Roman"/>
          <w:sz w:val="26"/>
          <w:szCs w:val="26"/>
        </w:rPr>
      </w:pPr>
    </w:p>
    <w:p w:rsidR="000A0F9B" w:rsidRDefault="000A0F9B" w:rsidP="000A0F9B">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Отделу по делам молодежи, культуре, спорту и туризму администрации Светлоярского муниципального района (Кумскова Е.А.) обеспечить контроль за реализацией данной программы.</w:t>
      </w:r>
    </w:p>
    <w:p w:rsidR="00802D9E" w:rsidRDefault="00802D9E" w:rsidP="00802D9E">
      <w:pPr>
        <w:pStyle w:val="a7"/>
        <w:tabs>
          <w:tab w:val="left" w:pos="1276"/>
        </w:tabs>
        <w:ind w:left="0" w:right="28"/>
        <w:jc w:val="both"/>
        <w:rPr>
          <w:rFonts w:ascii="Times New Roman" w:hAnsi="Times New Roman"/>
          <w:sz w:val="26"/>
          <w:szCs w:val="26"/>
        </w:rPr>
      </w:pPr>
    </w:p>
    <w:p w:rsidR="000A0F9B" w:rsidRDefault="000A0F9B" w:rsidP="000A0F9B">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Отделу бюджетно-финансовой политики администрации Светлоярского муниципального района (Евдокимова Л.А.) и муниципальному казенному учреждению «Межотраслевая централизованная бухгалтерия» Светлоярского муниципального района (Часовская И.В.) обеспечить целевое финансирование мероприятий программы.</w:t>
      </w:r>
    </w:p>
    <w:p w:rsidR="00802D9E" w:rsidRDefault="00802D9E" w:rsidP="00802D9E">
      <w:pPr>
        <w:pStyle w:val="a7"/>
        <w:tabs>
          <w:tab w:val="left" w:pos="1276"/>
        </w:tabs>
        <w:ind w:left="0" w:right="28"/>
        <w:jc w:val="both"/>
        <w:rPr>
          <w:rFonts w:ascii="Times New Roman" w:hAnsi="Times New Roman"/>
          <w:sz w:val="26"/>
          <w:szCs w:val="26"/>
        </w:rPr>
      </w:pPr>
    </w:p>
    <w:p w:rsidR="00773A60" w:rsidRPr="00773A60" w:rsidRDefault="000A0F9B" w:rsidP="00773A60">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 xml:space="preserve">Считать утратившим силу постановление </w:t>
      </w:r>
      <w:r w:rsidR="00100AC3">
        <w:rPr>
          <w:rFonts w:ascii="Times New Roman" w:hAnsi="Times New Roman"/>
          <w:sz w:val="26"/>
          <w:szCs w:val="26"/>
        </w:rPr>
        <w:t xml:space="preserve">администрации Светлоярского муниципального района от 26.09.2016 </w:t>
      </w:r>
      <w:r>
        <w:rPr>
          <w:rFonts w:ascii="Times New Roman" w:hAnsi="Times New Roman"/>
          <w:sz w:val="26"/>
          <w:szCs w:val="26"/>
        </w:rPr>
        <w:t xml:space="preserve">№1430  </w:t>
      </w:r>
      <w:r w:rsidR="009050BA">
        <w:rPr>
          <w:rFonts w:ascii="Times New Roman" w:hAnsi="Times New Roman"/>
          <w:sz w:val="26"/>
          <w:szCs w:val="26"/>
        </w:rPr>
        <w:t>«О</w:t>
      </w:r>
      <w:r>
        <w:rPr>
          <w:rFonts w:ascii="Times New Roman" w:hAnsi="Times New Roman"/>
          <w:sz w:val="26"/>
          <w:szCs w:val="26"/>
        </w:rPr>
        <w:t xml:space="preserve">б утверждении </w:t>
      </w:r>
      <w:r>
        <w:rPr>
          <w:rFonts w:ascii="Times New Roman" w:hAnsi="Times New Roman"/>
          <w:sz w:val="26"/>
          <w:szCs w:val="26"/>
        </w:rPr>
        <w:lastRenderedPageBreak/>
        <w:t>ведомственной программы «Организация деятельности МКУ Центр социальной и досуговой помощи молодежи «Электроник» Светлоярского муниципального района Волгоградской области на 2016-2018 г.г.».</w:t>
      </w:r>
    </w:p>
    <w:p w:rsidR="00802D9E" w:rsidRDefault="00802D9E" w:rsidP="00063254">
      <w:pPr>
        <w:pStyle w:val="Style5"/>
        <w:widowControl/>
        <w:numPr>
          <w:ilvl w:val="0"/>
          <w:numId w:val="18"/>
        </w:numPr>
        <w:tabs>
          <w:tab w:val="left" w:pos="1276"/>
        </w:tabs>
        <w:spacing w:before="53" w:line="240" w:lineRule="auto"/>
        <w:ind w:left="0" w:firstLine="851"/>
        <w:rPr>
          <w:rStyle w:val="FontStyle13"/>
          <w:sz w:val="26"/>
          <w:szCs w:val="26"/>
        </w:rPr>
      </w:pPr>
      <w:r>
        <w:rPr>
          <w:rStyle w:val="FontStyle13"/>
          <w:sz w:val="26"/>
          <w:szCs w:val="26"/>
        </w:rPr>
        <w:t>Отделу  по  муниципальной  службе,  общим  и  кадровым  вопросам  (Сороколетова  Е.В.)  разместить  настоящее  постановление  в  сети  Интернет  на  официальном  сайте  Светлоярского  муниципального  района  Волгоградской  области.</w:t>
      </w:r>
    </w:p>
    <w:p w:rsidR="000A0F9B" w:rsidRDefault="000A0F9B" w:rsidP="00802D9E">
      <w:pPr>
        <w:pStyle w:val="a7"/>
        <w:tabs>
          <w:tab w:val="left" w:pos="1276"/>
        </w:tabs>
        <w:ind w:left="900" w:right="28"/>
        <w:jc w:val="both"/>
        <w:rPr>
          <w:rFonts w:ascii="Times New Roman" w:hAnsi="Times New Roman"/>
          <w:sz w:val="26"/>
          <w:szCs w:val="26"/>
        </w:rPr>
      </w:pPr>
    </w:p>
    <w:p w:rsidR="00773A60" w:rsidRDefault="000A0F9B" w:rsidP="00773A60">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Настоящее постановление вступает в силу с момента подписания и распространяет свое действие на правоотношения, возникшие с 01 января 2017 года.</w:t>
      </w:r>
    </w:p>
    <w:p w:rsidR="00773A60" w:rsidRPr="00773A60" w:rsidRDefault="00773A60" w:rsidP="00773A60">
      <w:pPr>
        <w:pStyle w:val="a7"/>
        <w:tabs>
          <w:tab w:val="left" w:pos="1276"/>
        </w:tabs>
        <w:ind w:left="0" w:right="28"/>
        <w:jc w:val="both"/>
        <w:rPr>
          <w:rFonts w:ascii="Times New Roman" w:hAnsi="Times New Roman"/>
          <w:sz w:val="26"/>
          <w:szCs w:val="26"/>
        </w:rPr>
      </w:pPr>
    </w:p>
    <w:p w:rsidR="00773A60" w:rsidRDefault="000A0F9B" w:rsidP="00773A60">
      <w:pPr>
        <w:pStyle w:val="a7"/>
        <w:numPr>
          <w:ilvl w:val="0"/>
          <w:numId w:val="18"/>
        </w:numPr>
        <w:tabs>
          <w:tab w:val="left" w:pos="1276"/>
        </w:tabs>
        <w:ind w:left="0" w:right="28" w:firstLine="900"/>
        <w:jc w:val="both"/>
        <w:rPr>
          <w:rFonts w:ascii="Times New Roman" w:hAnsi="Times New Roman"/>
          <w:sz w:val="26"/>
          <w:szCs w:val="26"/>
        </w:rPr>
      </w:pPr>
      <w:r>
        <w:rPr>
          <w:rFonts w:ascii="Times New Roman" w:hAnsi="Times New Roman"/>
          <w:sz w:val="26"/>
          <w:szCs w:val="26"/>
        </w:rPr>
        <w:t>Контроль исполнения данного постановления возложить на</w:t>
      </w:r>
      <w:r w:rsidR="00773A60">
        <w:rPr>
          <w:rFonts w:ascii="Times New Roman" w:hAnsi="Times New Roman"/>
          <w:sz w:val="26"/>
          <w:szCs w:val="26"/>
        </w:rPr>
        <w:t xml:space="preserve"> заместителя главы </w:t>
      </w:r>
      <w:r>
        <w:rPr>
          <w:rFonts w:ascii="Times New Roman" w:hAnsi="Times New Roman"/>
          <w:sz w:val="26"/>
          <w:szCs w:val="26"/>
        </w:rPr>
        <w:t xml:space="preserve"> Светлоярского муниципального района Бобиченко В.П.</w:t>
      </w:r>
      <w:r w:rsidR="00773A60">
        <w:rPr>
          <w:rFonts w:ascii="Times New Roman" w:hAnsi="Times New Roman"/>
          <w:sz w:val="26"/>
          <w:szCs w:val="26"/>
        </w:rPr>
        <w:t xml:space="preserve"> </w:t>
      </w:r>
    </w:p>
    <w:p w:rsidR="00773A60" w:rsidRDefault="00773A60" w:rsidP="00773A60">
      <w:pPr>
        <w:pStyle w:val="a7"/>
        <w:rPr>
          <w:rFonts w:ascii="Times New Roman" w:hAnsi="Times New Roman"/>
          <w:sz w:val="26"/>
          <w:szCs w:val="26"/>
        </w:rPr>
      </w:pPr>
    </w:p>
    <w:p w:rsidR="00773A60" w:rsidRDefault="00773A60" w:rsidP="00773A60">
      <w:pPr>
        <w:pStyle w:val="a7"/>
        <w:tabs>
          <w:tab w:val="left" w:pos="1276"/>
        </w:tabs>
        <w:ind w:right="28"/>
        <w:jc w:val="both"/>
        <w:rPr>
          <w:rFonts w:ascii="Times New Roman" w:hAnsi="Times New Roman"/>
          <w:sz w:val="26"/>
          <w:szCs w:val="26"/>
        </w:rPr>
      </w:pPr>
    </w:p>
    <w:p w:rsidR="00773A60" w:rsidRPr="00773A60" w:rsidRDefault="00773A60" w:rsidP="00773A60">
      <w:pPr>
        <w:pStyle w:val="a7"/>
        <w:tabs>
          <w:tab w:val="left" w:pos="1276"/>
        </w:tabs>
        <w:ind w:right="28"/>
        <w:jc w:val="both"/>
        <w:rPr>
          <w:rFonts w:ascii="Times New Roman" w:hAnsi="Times New Roman"/>
          <w:sz w:val="26"/>
          <w:szCs w:val="26"/>
        </w:rPr>
      </w:pPr>
    </w:p>
    <w:p w:rsidR="000A0F9B" w:rsidRDefault="00AA0A75" w:rsidP="000A0F9B">
      <w:pPr>
        <w:pStyle w:val="a7"/>
        <w:tabs>
          <w:tab w:val="left" w:pos="1276"/>
        </w:tabs>
        <w:ind w:left="900" w:right="28" w:hanging="900"/>
        <w:jc w:val="both"/>
        <w:rPr>
          <w:rFonts w:ascii="Times New Roman" w:hAnsi="Times New Roman"/>
          <w:sz w:val="26"/>
          <w:szCs w:val="26"/>
        </w:rPr>
      </w:pPr>
      <w:r>
        <w:rPr>
          <w:rFonts w:ascii="Times New Roman" w:hAnsi="Times New Roman"/>
          <w:sz w:val="26"/>
          <w:szCs w:val="26"/>
        </w:rPr>
        <w:t xml:space="preserve">Глава </w:t>
      </w:r>
      <w:r w:rsidR="000A0F9B">
        <w:rPr>
          <w:rFonts w:ascii="Times New Roman" w:hAnsi="Times New Roman"/>
          <w:sz w:val="26"/>
          <w:szCs w:val="26"/>
        </w:rPr>
        <w:t xml:space="preserve"> муниципального района  </w:t>
      </w:r>
      <w:r w:rsidR="00773A60">
        <w:rPr>
          <w:rFonts w:ascii="Times New Roman" w:hAnsi="Times New Roman"/>
          <w:sz w:val="26"/>
          <w:szCs w:val="26"/>
        </w:rPr>
        <w:t xml:space="preserve">              </w:t>
      </w:r>
      <w:r w:rsidR="000A0F9B">
        <w:rPr>
          <w:rFonts w:ascii="Times New Roman" w:hAnsi="Times New Roman"/>
          <w:sz w:val="26"/>
          <w:szCs w:val="26"/>
        </w:rPr>
        <w:t xml:space="preserve">                                              Б.Б. Коротков</w:t>
      </w:r>
    </w:p>
    <w:p w:rsidR="000A0F9B" w:rsidRDefault="000A0F9B" w:rsidP="000A0F9B">
      <w:pPr>
        <w:pStyle w:val="a7"/>
        <w:tabs>
          <w:tab w:val="left" w:pos="1276"/>
        </w:tabs>
        <w:ind w:left="900" w:right="28" w:hanging="900"/>
        <w:jc w:val="both"/>
        <w:rPr>
          <w:rFonts w:ascii="Times New Roman" w:hAnsi="Times New Roman"/>
          <w:sz w:val="26"/>
          <w:szCs w:val="26"/>
        </w:rPr>
      </w:pPr>
    </w:p>
    <w:p w:rsidR="000A0F9B" w:rsidRDefault="000A0F9B" w:rsidP="000A0F9B">
      <w:pPr>
        <w:pStyle w:val="a7"/>
        <w:tabs>
          <w:tab w:val="left" w:pos="1276"/>
        </w:tabs>
        <w:ind w:left="900" w:right="28" w:hanging="900"/>
        <w:jc w:val="both"/>
        <w:rPr>
          <w:rFonts w:ascii="Times New Roman" w:hAnsi="Times New Roman"/>
          <w:sz w:val="26"/>
          <w:szCs w:val="26"/>
        </w:rPr>
      </w:pPr>
    </w:p>
    <w:p w:rsidR="00802D9E" w:rsidRDefault="00802D9E" w:rsidP="000A0F9B">
      <w:pPr>
        <w:pStyle w:val="a7"/>
        <w:tabs>
          <w:tab w:val="left" w:pos="1276"/>
        </w:tabs>
        <w:ind w:left="900" w:right="28" w:hanging="900"/>
        <w:jc w:val="both"/>
        <w:rPr>
          <w:rFonts w:ascii="Times New Roman" w:hAnsi="Times New Roman"/>
          <w:sz w:val="26"/>
          <w:szCs w:val="26"/>
        </w:rPr>
      </w:pPr>
    </w:p>
    <w:p w:rsidR="00802D9E" w:rsidRDefault="00802D9E"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773A60" w:rsidRDefault="00773A60" w:rsidP="000A0F9B">
      <w:pPr>
        <w:pStyle w:val="a7"/>
        <w:tabs>
          <w:tab w:val="left" w:pos="1276"/>
        </w:tabs>
        <w:ind w:left="900" w:right="28" w:hanging="900"/>
        <w:jc w:val="both"/>
        <w:rPr>
          <w:rFonts w:ascii="Times New Roman" w:hAnsi="Times New Roman"/>
          <w:sz w:val="26"/>
          <w:szCs w:val="26"/>
        </w:rPr>
      </w:pPr>
    </w:p>
    <w:p w:rsidR="00802D9E" w:rsidRDefault="00802D9E" w:rsidP="000A0F9B">
      <w:pPr>
        <w:pStyle w:val="a7"/>
        <w:tabs>
          <w:tab w:val="left" w:pos="1276"/>
        </w:tabs>
        <w:ind w:left="900" w:right="28" w:hanging="900"/>
        <w:jc w:val="both"/>
        <w:rPr>
          <w:rFonts w:ascii="Times New Roman" w:hAnsi="Times New Roman"/>
          <w:sz w:val="26"/>
          <w:szCs w:val="26"/>
        </w:rPr>
      </w:pPr>
    </w:p>
    <w:p w:rsidR="008F3B00" w:rsidRDefault="000A0F9B" w:rsidP="00773A60">
      <w:pPr>
        <w:pStyle w:val="a7"/>
        <w:tabs>
          <w:tab w:val="left" w:pos="1276"/>
        </w:tabs>
        <w:ind w:left="900" w:right="28" w:hanging="900"/>
        <w:jc w:val="both"/>
        <w:rPr>
          <w:rFonts w:ascii="Times New Roman" w:hAnsi="Times New Roman"/>
          <w:sz w:val="20"/>
          <w:szCs w:val="20"/>
        </w:rPr>
      </w:pPr>
      <w:r w:rsidRPr="0021248B">
        <w:rPr>
          <w:rFonts w:ascii="Times New Roman" w:hAnsi="Times New Roman"/>
          <w:sz w:val="20"/>
          <w:szCs w:val="20"/>
        </w:rPr>
        <w:t xml:space="preserve">Исп. </w:t>
      </w:r>
      <w:r>
        <w:rPr>
          <w:rFonts w:ascii="Times New Roman" w:hAnsi="Times New Roman"/>
          <w:sz w:val="20"/>
          <w:szCs w:val="20"/>
        </w:rPr>
        <w:t>Ноздрина Н.В.</w:t>
      </w:r>
    </w:p>
    <w:p w:rsidR="00773A60" w:rsidRPr="00773A60" w:rsidRDefault="00773A60" w:rsidP="00773A60">
      <w:pPr>
        <w:pStyle w:val="a7"/>
        <w:tabs>
          <w:tab w:val="left" w:pos="1276"/>
        </w:tabs>
        <w:ind w:left="900" w:right="28" w:hanging="900"/>
        <w:jc w:val="both"/>
        <w:rPr>
          <w:rFonts w:ascii="Times New Roman" w:hAnsi="Times New Roman"/>
          <w:sz w:val="20"/>
          <w:szCs w:val="20"/>
        </w:rPr>
      </w:pPr>
    </w:p>
    <w:p w:rsidR="008F3B00" w:rsidRPr="000A4333" w:rsidRDefault="008F3B00" w:rsidP="008F3B00">
      <w:pPr>
        <w:ind w:right="28"/>
        <w:jc w:val="both"/>
        <w:rPr>
          <w:sz w:val="18"/>
          <w:szCs w:val="18"/>
        </w:rPr>
      </w:pPr>
    </w:p>
    <w:p w:rsidR="008F3B00" w:rsidRDefault="008F3B00" w:rsidP="008F3B00">
      <w:pPr>
        <w:ind w:left="4956"/>
        <w:jc w:val="right"/>
        <w:rPr>
          <w:sz w:val="26"/>
          <w:szCs w:val="26"/>
        </w:rPr>
      </w:pPr>
      <w:r w:rsidRPr="00382731">
        <w:rPr>
          <w:sz w:val="26"/>
          <w:szCs w:val="26"/>
        </w:rPr>
        <w:t xml:space="preserve">           </w:t>
      </w:r>
    </w:p>
    <w:p w:rsidR="008F3B00" w:rsidRPr="00382731" w:rsidRDefault="008F3B00" w:rsidP="008F3B00">
      <w:pPr>
        <w:ind w:left="4956"/>
        <w:jc w:val="right"/>
        <w:rPr>
          <w:sz w:val="26"/>
          <w:szCs w:val="26"/>
        </w:rPr>
      </w:pPr>
      <w:r w:rsidRPr="00382731">
        <w:rPr>
          <w:sz w:val="26"/>
          <w:szCs w:val="26"/>
        </w:rPr>
        <w:t xml:space="preserve"> Утверждено </w:t>
      </w:r>
    </w:p>
    <w:p w:rsidR="008F3B00" w:rsidRPr="00382731" w:rsidRDefault="008F3B00" w:rsidP="008F3B00">
      <w:pPr>
        <w:jc w:val="right"/>
        <w:rPr>
          <w:sz w:val="26"/>
          <w:szCs w:val="26"/>
        </w:rPr>
      </w:pPr>
      <w:r w:rsidRPr="00382731">
        <w:rPr>
          <w:sz w:val="26"/>
          <w:szCs w:val="26"/>
        </w:rPr>
        <w:t xml:space="preserve">                                                             </w:t>
      </w:r>
      <w:r>
        <w:rPr>
          <w:sz w:val="26"/>
          <w:szCs w:val="26"/>
        </w:rPr>
        <w:t xml:space="preserve">                     постановлением администрации         </w:t>
      </w:r>
      <w:r w:rsidRPr="00382731">
        <w:rPr>
          <w:sz w:val="26"/>
          <w:szCs w:val="26"/>
        </w:rPr>
        <w:t xml:space="preserve"> </w:t>
      </w:r>
    </w:p>
    <w:p w:rsidR="008F3B00" w:rsidRPr="00382731" w:rsidRDefault="008F3B00" w:rsidP="008F3B00">
      <w:pPr>
        <w:ind w:left="4248" w:firstLine="708"/>
        <w:jc w:val="right"/>
        <w:rPr>
          <w:sz w:val="26"/>
          <w:szCs w:val="26"/>
        </w:rPr>
      </w:pPr>
      <w:r>
        <w:rPr>
          <w:sz w:val="26"/>
          <w:szCs w:val="26"/>
        </w:rPr>
        <w:t xml:space="preserve">     </w:t>
      </w:r>
      <w:r w:rsidRPr="00382731">
        <w:rPr>
          <w:sz w:val="26"/>
          <w:szCs w:val="26"/>
        </w:rPr>
        <w:t>Светлоярского</w:t>
      </w:r>
      <w:r>
        <w:rPr>
          <w:sz w:val="26"/>
          <w:szCs w:val="26"/>
        </w:rPr>
        <w:t xml:space="preserve">  муниципального  </w:t>
      </w:r>
      <w:r w:rsidRPr="00382731">
        <w:rPr>
          <w:sz w:val="26"/>
          <w:szCs w:val="26"/>
        </w:rPr>
        <w:t xml:space="preserve"> </w:t>
      </w:r>
    </w:p>
    <w:p w:rsidR="008F3B00" w:rsidRPr="00382731" w:rsidRDefault="008F3B00" w:rsidP="008F3B00">
      <w:pPr>
        <w:tabs>
          <w:tab w:val="left" w:pos="5595"/>
        </w:tabs>
        <w:ind w:left="4248" w:firstLine="708"/>
        <w:jc w:val="right"/>
        <w:rPr>
          <w:sz w:val="26"/>
          <w:szCs w:val="26"/>
        </w:rPr>
      </w:pPr>
      <w:r w:rsidRPr="00382731">
        <w:rPr>
          <w:sz w:val="26"/>
          <w:szCs w:val="26"/>
        </w:rPr>
        <w:tab/>
        <w:t xml:space="preserve">  района</w:t>
      </w:r>
    </w:p>
    <w:p w:rsidR="008F3B00" w:rsidRPr="00382731" w:rsidRDefault="008F3B00" w:rsidP="008F3B00">
      <w:pPr>
        <w:ind w:left="4956"/>
        <w:jc w:val="right"/>
        <w:rPr>
          <w:sz w:val="26"/>
          <w:szCs w:val="26"/>
        </w:rPr>
      </w:pPr>
      <w:r>
        <w:rPr>
          <w:sz w:val="26"/>
          <w:szCs w:val="26"/>
        </w:rPr>
        <w:t xml:space="preserve">           от __________2017</w:t>
      </w:r>
      <w:r w:rsidRPr="00382731">
        <w:rPr>
          <w:sz w:val="26"/>
          <w:szCs w:val="26"/>
        </w:rPr>
        <w:t xml:space="preserve">  № ______</w:t>
      </w: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382731" w:rsidRDefault="008F3B00" w:rsidP="008F3B00">
      <w:pPr>
        <w:ind w:left="2832" w:hanging="2832"/>
        <w:jc w:val="center"/>
        <w:rPr>
          <w:b/>
          <w:sz w:val="26"/>
          <w:szCs w:val="26"/>
        </w:rPr>
      </w:pPr>
      <w:r w:rsidRPr="00382731">
        <w:rPr>
          <w:b/>
          <w:sz w:val="26"/>
          <w:szCs w:val="26"/>
        </w:rPr>
        <w:t>Ведомственная    целевая   программа</w:t>
      </w:r>
    </w:p>
    <w:p w:rsidR="008F3B00" w:rsidRPr="00382731" w:rsidRDefault="008F3B00" w:rsidP="008F3B00">
      <w:pPr>
        <w:ind w:left="2832" w:hanging="2832"/>
        <w:jc w:val="center"/>
        <w:rPr>
          <w:b/>
          <w:sz w:val="26"/>
          <w:szCs w:val="26"/>
        </w:rPr>
      </w:pPr>
    </w:p>
    <w:p w:rsidR="008F3B00" w:rsidRDefault="008F3B00" w:rsidP="008F3B00">
      <w:pPr>
        <w:pStyle w:val="1"/>
        <w:ind w:firstLine="708"/>
        <w:rPr>
          <w:b w:val="0"/>
          <w:sz w:val="26"/>
          <w:szCs w:val="26"/>
        </w:rPr>
      </w:pPr>
      <w:r w:rsidRPr="00382731">
        <w:rPr>
          <w:b w:val="0"/>
          <w:sz w:val="26"/>
          <w:szCs w:val="26"/>
        </w:rPr>
        <w:t xml:space="preserve">«Организация деятельности  МКУ Центр социальной и досуговой помощи молодежи «Электроник» </w:t>
      </w:r>
    </w:p>
    <w:p w:rsidR="008F3B00" w:rsidRPr="00382731" w:rsidRDefault="008F3B00" w:rsidP="008F3B00">
      <w:pPr>
        <w:pStyle w:val="1"/>
        <w:ind w:firstLine="708"/>
        <w:rPr>
          <w:b w:val="0"/>
          <w:sz w:val="26"/>
          <w:szCs w:val="26"/>
        </w:rPr>
      </w:pPr>
      <w:r w:rsidRPr="00382731">
        <w:rPr>
          <w:b w:val="0"/>
          <w:sz w:val="26"/>
          <w:szCs w:val="26"/>
        </w:rPr>
        <w:t xml:space="preserve"> на 2017-2019 годы»</w:t>
      </w:r>
    </w:p>
    <w:p w:rsidR="008F3B00" w:rsidRPr="00382731" w:rsidRDefault="008F3B00" w:rsidP="008F3B00">
      <w:pPr>
        <w:ind w:left="2832" w:firstLine="708"/>
        <w:jc w:val="center"/>
        <w:rPr>
          <w:b/>
          <w:sz w:val="26"/>
          <w:szCs w:val="26"/>
        </w:rPr>
      </w:pPr>
    </w:p>
    <w:p w:rsidR="008F3B00" w:rsidRPr="000A4333" w:rsidRDefault="008F3B00" w:rsidP="008F3B00">
      <w:pPr>
        <w:ind w:left="2832" w:firstLine="708"/>
        <w:jc w:val="center"/>
        <w:rPr>
          <w:sz w:val="26"/>
          <w:szCs w:val="26"/>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ind w:left="2832" w:firstLine="708"/>
        <w:jc w:val="cente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rPr>
          <w:sz w:val="24"/>
          <w:szCs w:val="24"/>
        </w:rPr>
      </w:pPr>
    </w:p>
    <w:p w:rsidR="008F3B00" w:rsidRPr="000A4333" w:rsidRDefault="008F3B00" w:rsidP="008F3B00">
      <w:pPr>
        <w:ind w:left="2832" w:hanging="2832"/>
        <w:jc w:val="center"/>
        <w:rPr>
          <w:sz w:val="26"/>
          <w:szCs w:val="26"/>
        </w:rPr>
      </w:pPr>
      <w:r w:rsidRPr="000A4333">
        <w:rPr>
          <w:sz w:val="26"/>
          <w:szCs w:val="26"/>
        </w:rPr>
        <w:t>р.п. Светлый Яр</w:t>
      </w:r>
    </w:p>
    <w:p w:rsidR="008F3B00" w:rsidRDefault="008F3B00" w:rsidP="008F3B00">
      <w:pPr>
        <w:ind w:left="2832" w:hanging="2832"/>
        <w:jc w:val="center"/>
        <w:rPr>
          <w:rStyle w:val="a8"/>
          <w:b w:val="0"/>
          <w:bCs w:val="0"/>
          <w:sz w:val="26"/>
          <w:szCs w:val="26"/>
        </w:rPr>
      </w:pPr>
      <w:r>
        <w:rPr>
          <w:sz w:val="26"/>
          <w:szCs w:val="26"/>
        </w:rPr>
        <w:lastRenderedPageBreak/>
        <w:t xml:space="preserve">2017 </w:t>
      </w:r>
      <w:r w:rsidRPr="000A4333">
        <w:rPr>
          <w:sz w:val="26"/>
          <w:szCs w:val="26"/>
        </w:rPr>
        <w:t xml:space="preserve">г. </w:t>
      </w:r>
    </w:p>
    <w:p w:rsidR="008F3B00" w:rsidRDefault="008F3B00" w:rsidP="008F3B00">
      <w:pPr>
        <w:rPr>
          <w:rStyle w:val="a8"/>
          <w:b w:val="0"/>
          <w:bCs w:val="0"/>
          <w:sz w:val="26"/>
          <w:szCs w:val="26"/>
        </w:rPr>
      </w:pPr>
    </w:p>
    <w:p w:rsidR="008F3B00" w:rsidRPr="000A4333" w:rsidRDefault="008F3B00" w:rsidP="008F3B00">
      <w:pPr>
        <w:pStyle w:val="a3"/>
        <w:jc w:val="center"/>
        <w:rPr>
          <w:bCs/>
          <w:sz w:val="26"/>
          <w:szCs w:val="26"/>
        </w:rPr>
      </w:pPr>
      <w:r w:rsidRPr="000A4333">
        <w:rPr>
          <w:rStyle w:val="a8"/>
          <w:b w:val="0"/>
          <w:sz w:val="26"/>
          <w:szCs w:val="26"/>
        </w:rPr>
        <w:t>ПАСПОРТ ПРОГРАММЫ</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567"/>
      </w:tblGrid>
      <w:tr w:rsidR="008F3B00" w:rsidRPr="000A4333" w:rsidTr="00100AC3">
        <w:trPr>
          <w:trHeight w:val="887"/>
        </w:trPr>
        <w:tc>
          <w:tcPr>
            <w:tcW w:w="2872" w:type="dxa"/>
          </w:tcPr>
          <w:p w:rsidR="008F3B00" w:rsidRPr="000A4333" w:rsidRDefault="008F3B00" w:rsidP="00100AC3">
            <w:pPr>
              <w:pStyle w:val="a3"/>
              <w:jc w:val="both"/>
            </w:pPr>
            <w:r w:rsidRPr="000A4333">
              <w:t>Наименование главного распорядителя средств районного бюджета</w:t>
            </w:r>
          </w:p>
        </w:tc>
        <w:tc>
          <w:tcPr>
            <w:tcW w:w="6776" w:type="dxa"/>
            <w:vAlign w:val="center"/>
          </w:tcPr>
          <w:p w:rsidR="008F3B00" w:rsidRPr="000A4333" w:rsidRDefault="008F3B00" w:rsidP="00100AC3">
            <w:pPr>
              <w:jc w:val="center"/>
              <w:rPr>
                <w:sz w:val="24"/>
                <w:szCs w:val="24"/>
              </w:rPr>
            </w:pPr>
            <w:r w:rsidRPr="000A4333">
              <w:rPr>
                <w:sz w:val="24"/>
                <w:szCs w:val="24"/>
              </w:rPr>
              <w:t xml:space="preserve">Администрация Светлоярского муниципального района Волгоградской области </w:t>
            </w:r>
          </w:p>
        </w:tc>
      </w:tr>
      <w:tr w:rsidR="008F3B00" w:rsidRPr="000A4333" w:rsidTr="00100AC3">
        <w:trPr>
          <w:trHeight w:val="887"/>
        </w:trPr>
        <w:tc>
          <w:tcPr>
            <w:tcW w:w="2872" w:type="dxa"/>
          </w:tcPr>
          <w:p w:rsidR="008F3B00" w:rsidRPr="000A4333" w:rsidRDefault="008F3B00" w:rsidP="00100AC3">
            <w:pPr>
              <w:pStyle w:val="a3"/>
              <w:jc w:val="both"/>
            </w:pPr>
            <w:r w:rsidRPr="000A4333">
              <w:t xml:space="preserve">Наименование Программы </w:t>
            </w:r>
          </w:p>
        </w:tc>
        <w:tc>
          <w:tcPr>
            <w:tcW w:w="6776" w:type="dxa"/>
          </w:tcPr>
          <w:p w:rsidR="008F3B00" w:rsidRPr="000A4333" w:rsidRDefault="008F3B00" w:rsidP="00100AC3">
            <w:pPr>
              <w:pStyle w:val="1"/>
              <w:jc w:val="both"/>
            </w:pPr>
            <w:r w:rsidRPr="000A4333">
              <w:t xml:space="preserve">Ведомственная целевая  программа «Организация деятельности </w:t>
            </w:r>
            <w:r>
              <w:t>МКУ</w:t>
            </w:r>
            <w:r w:rsidRPr="000A4333">
              <w:t xml:space="preserve"> Центр социальной и досуговой помощи молодежи «Электроник»  </w:t>
            </w:r>
            <w:r>
              <w:t>на 2017-2019</w:t>
            </w:r>
            <w:r w:rsidRPr="000A4333">
              <w:t xml:space="preserve"> годы» (далее – Программа)</w:t>
            </w:r>
          </w:p>
        </w:tc>
      </w:tr>
      <w:tr w:rsidR="008F3B00" w:rsidRPr="000A4333" w:rsidTr="00100AC3">
        <w:trPr>
          <w:trHeight w:val="1618"/>
        </w:trPr>
        <w:tc>
          <w:tcPr>
            <w:tcW w:w="2872" w:type="dxa"/>
          </w:tcPr>
          <w:p w:rsidR="008F3B00" w:rsidRPr="000A4333" w:rsidRDefault="008F3B00" w:rsidP="00100AC3">
            <w:pPr>
              <w:pStyle w:val="a3"/>
              <w:jc w:val="both"/>
            </w:pPr>
            <w:r w:rsidRPr="000A4333">
              <w:t>Должностное лицо, утвердившее Программу (дата утверждения), или наименование и номер соответствующего нормативного акта</w:t>
            </w:r>
          </w:p>
        </w:tc>
        <w:tc>
          <w:tcPr>
            <w:tcW w:w="6776" w:type="dxa"/>
          </w:tcPr>
          <w:p w:rsidR="008F3B00" w:rsidRPr="000A4333" w:rsidRDefault="008F3B00" w:rsidP="00100AC3">
            <w:pPr>
              <w:pStyle w:val="a3"/>
              <w:jc w:val="both"/>
              <w:rPr>
                <w:bCs/>
              </w:rPr>
            </w:pPr>
          </w:p>
        </w:tc>
      </w:tr>
      <w:tr w:rsidR="008F3B00" w:rsidRPr="000A4333" w:rsidTr="00100AC3">
        <w:trPr>
          <w:trHeight w:val="1618"/>
        </w:trPr>
        <w:tc>
          <w:tcPr>
            <w:tcW w:w="2872" w:type="dxa"/>
          </w:tcPr>
          <w:p w:rsidR="008F3B00" w:rsidRPr="000A4333" w:rsidRDefault="008F3B00" w:rsidP="00100AC3">
            <w:pPr>
              <w:pStyle w:val="a3"/>
              <w:jc w:val="both"/>
            </w:pPr>
            <w:r w:rsidRPr="000A4333">
              <w:t>Номер и дата учета в отделе экономики</w:t>
            </w:r>
            <w:r>
              <w:t xml:space="preserve">, развития предпринима-тельства и защиты прав потребителей </w:t>
            </w:r>
            <w:r w:rsidRPr="000A4333">
              <w:t xml:space="preserve"> админист</w:t>
            </w:r>
            <w:r>
              <w:t>-</w:t>
            </w:r>
            <w:r w:rsidRPr="000A4333">
              <w:t>рации Светлоярского муниципального района</w:t>
            </w:r>
          </w:p>
        </w:tc>
        <w:tc>
          <w:tcPr>
            <w:tcW w:w="6776" w:type="dxa"/>
          </w:tcPr>
          <w:p w:rsidR="008F3B00" w:rsidRPr="000A4333" w:rsidRDefault="008F3B00" w:rsidP="00100AC3">
            <w:pPr>
              <w:pStyle w:val="a3"/>
              <w:jc w:val="both"/>
              <w:rPr>
                <w:bCs/>
              </w:rPr>
            </w:pPr>
          </w:p>
        </w:tc>
      </w:tr>
      <w:tr w:rsidR="008F3B00" w:rsidRPr="000A4333" w:rsidTr="00100AC3">
        <w:trPr>
          <w:trHeight w:val="7676"/>
        </w:trPr>
        <w:tc>
          <w:tcPr>
            <w:tcW w:w="2872" w:type="dxa"/>
          </w:tcPr>
          <w:p w:rsidR="008F3B00" w:rsidRPr="000A4333" w:rsidRDefault="008F3B00" w:rsidP="00100AC3">
            <w:pPr>
              <w:pStyle w:val="a3"/>
              <w:jc w:val="both"/>
            </w:pPr>
            <w:r w:rsidRPr="000A4333">
              <w:lastRenderedPageBreak/>
              <w:t>Цел</w:t>
            </w:r>
            <w:r>
              <w:t>и и задачи</w:t>
            </w:r>
          </w:p>
        </w:tc>
        <w:tc>
          <w:tcPr>
            <w:tcW w:w="6776" w:type="dxa"/>
          </w:tcPr>
          <w:p w:rsidR="008F3B00" w:rsidRPr="000A4333" w:rsidRDefault="008F3B00" w:rsidP="00100AC3">
            <w:pPr>
              <w:tabs>
                <w:tab w:val="num" w:pos="1134"/>
              </w:tabs>
              <w:spacing w:after="60"/>
              <w:ind w:left="33"/>
              <w:jc w:val="both"/>
              <w:rPr>
                <w:sz w:val="24"/>
                <w:szCs w:val="24"/>
              </w:rPr>
            </w:pPr>
            <w:r>
              <w:rPr>
                <w:sz w:val="24"/>
                <w:szCs w:val="24"/>
              </w:rPr>
              <w:t>Цель</w:t>
            </w:r>
            <w:r w:rsidRPr="00AB4377">
              <w:rPr>
                <w:sz w:val="24"/>
                <w:szCs w:val="24"/>
              </w:rPr>
              <w:t>:</w:t>
            </w:r>
            <w:r>
              <w:rPr>
                <w:sz w:val="24"/>
                <w:szCs w:val="24"/>
              </w:rPr>
              <w:t xml:space="preserve"> </w:t>
            </w:r>
            <w:r w:rsidRPr="000A4333">
              <w:rPr>
                <w:sz w:val="24"/>
                <w:szCs w:val="24"/>
              </w:rPr>
              <w:t>Создание комплекса условий и эффективных механизмов реализации молодежной полит</w:t>
            </w:r>
            <w:r>
              <w:rPr>
                <w:sz w:val="24"/>
                <w:szCs w:val="24"/>
              </w:rPr>
              <w:t xml:space="preserve">ики на базе МКУ «Центр </w:t>
            </w:r>
            <w:r w:rsidRPr="000A4333">
              <w:rPr>
                <w:sz w:val="24"/>
                <w:szCs w:val="24"/>
              </w:rPr>
              <w:t>Электроник» Светлоярского муниципального района, способствующих самореализации молодых людей на благо развития местного сообщества</w:t>
            </w:r>
          </w:p>
          <w:p w:rsidR="008F3B00" w:rsidRPr="00B526F5" w:rsidRDefault="008F3B00" w:rsidP="00100AC3">
            <w:pPr>
              <w:overflowPunct/>
              <w:autoSpaceDE/>
              <w:autoSpaceDN/>
              <w:adjustRightInd/>
              <w:jc w:val="both"/>
              <w:rPr>
                <w:sz w:val="24"/>
                <w:szCs w:val="24"/>
              </w:rPr>
            </w:pPr>
            <w:r>
              <w:rPr>
                <w:sz w:val="24"/>
                <w:szCs w:val="24"/>
              </w:rPr>
              <w:t>Задачи</w:t>
            </w:r>
            <w:r w:rsidRPr="00B526F5">
              <w:rPr>
                <w:sz w:val="24"/>
                <w:szCs w:val="24"/>
              </w:rPr>
              <w:t>:</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обеспечение законных прав и защита интересов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создание условий, способствующих физическому, духовному и интеллектуальному развитию молодых граждан;</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развитие и реализация творческого потенциала и поддержка инициативы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создание системы противодействия распространению в молодежной среде асоциальных явлений;</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поддержка детских и молодежных объединений;</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гражданское и патриотическое воспитание молодежи, содействие формированию правовых, культурных и нравственных ценностей среди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содействие молодежи в решении проблем профессионального самоопределения,  конкурентоспособности на рынке труда, улучшении жилищных условий, информирование о потенциальных возможностях собственного развития;</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организация отдыха и оздоровления детей;</w:t>
            </w:r>
          </w:p>
          <w:p w:rsidR="008F3B00" w:rsidRPr="000A4333" w:rsidRDefault="008F3B00" w:rsidP="008F3B00">
            <w:pPr>
              <w:numPr>
                <w:ilvl w:val="0"/>
                <w:numId w:val="21"/>
              </w:numPr>
              <w:jc w:val="both"/>
              <w:rPr>
                <w:sz w:val="24"/>
                <w:szCs w:val="24"/>
              </w:rPr>
            </w:pPr>
            <w:r w:rsidRPr="000A4333">
              <w:rPr>
                <w:sz w:val="24"/>
                <w:szCs w:val="24"/>
              </w:rPr>
              <w:t>создание необходимых условий для деятельности учреждения</w:t>
            </w:r>
          </w:p>
        </w:tc>
      </w:tr>
      <w:tr w:rsidR="008F3B00" w:rsidRPr="000A4333" w:rsidTr="00100AC3">
        <w:tc>
          <w:tcPr>
            <w:tcW w:w="2872" w:type="dxa"/>
          </w:tcPr>
          <w:p w:rsidR="008F3B00" w:rsidRPr="000A4333" w:rsidRDefault="008F3B00" w:rsidP="00100AC3">
            <w:pPr>
              <w:pStyle w:val="a3"/>
              <w:jc w:val="both"/>
            </w:pPr>
            <w:r w:rsidRPr="000A4333">
              <w:t>Целевые индикаторы и показатели</w:t>
            </w:r>
          </w:p>
        </w:tc>
        <w:tc>
          <w:tcPr>
            <w:tcW w:w="6776" w:type="dxa"/>
          </w:tcPr>
          <w:p w:rsidR="008F3B00" w:rsidRPr="00266DD4" w:rsidRDefault="008F3B00" w:rsidP="008F3B00">
            <w:pPr>
              <w:numPr>
                <w:ilvl w:val="0"/>
                <w:numId w:val="23"/>
              </w:numPr>
              <w:ind w:right="-180"/>
            </w:pPr>
            <w:r w:rsidRPr="00266DD4">
              <w:rPr>
                <w:sz w:val="24"/>
                <w:szCs w:val="24"/>
              </w:rPr>
              <w:t xml:space="preserve">Количество </w:t>
            </w:r>
            <w:r>
              <w:rPr>
                <w:sz w:val="24"/>
                <w:szCs w:val="24"/>
              </w:rPr>
              <w:t>новых форм поддержки молодежных социально значимых инициатив</w:t>
            </w:r>
            <w:r w:rsidRPr="00266DD4">
              <w:rPr>
                <w:sz w:val="24"/>
                <w:szCs w:val="24"/>
              </w:rPr>
              <w:t>;</w:t>
            </w:r>
          </w:p>
          <w:p w:rsidR="008F3B00" w:rsidRPr="000A4333" w:rsidRDefault="008F3B00" w:rsidP="008F3B00">
            <w:pPr>
              <w:numPr>
                <w:ilvl w:val="0"/>
                <w:numId w:val="23"/>
              </w:numPr>
              <w:jc w:val="both"/>
              <w:rPr>
                <w:sz w:val="24"/>
              </w:rPr>
            </w:pPr>
            <w:r>
              <w:rPr>
                <w:sz w:val="24"/>
              </w:rPr>
              <w:t xml:space="preserve">Количество </w:t>
            </w:r>
            <w:r w:rsidRPr="000A4333">
              <w:rPr>
                <w:sz w:val="24"/>
              </w:rPr>
              <w:t>молодежи, принимающей участие в культурно-массовых мероприятиях различной направленности;</w:t>
            </w:r>
          </w:p>
          <w:p w:rsidR="008F3B00" w:rsidRPr="00266DD4" w:rsidRDefault="008F3B00" w:rsidP="008F3B00">
            <w:pPr>
              <w:numPr>
                <w:ilvl w:val="0"/>
                <w:numId w:val="23"/>
              </w:numPr>
              <w:tabs>
                <w:tab w:val="num" w:pos="440"/>
              </w:tabs>
              <w:ind w:right="-180"/>
              <w:rPr>
                <w:sz w:val="24"/>
                <w:szCs w:val="24"/>
              </w:rPr>
            </w:pPr>
            <w:r>
              <w:rPr>
                <w:sz w:val="24"/>
                <w:szCs w:val="24"/>
              </w:rPr>
              <w:t>Доля</w:t>
            </w:r>
            <w:r w:rsidRPr="00266DD4">
              <w:rPr>
                <w:sz w:val="24"/>
                <w:szCs w:val="24"/>
              </w:rPr>
              <w:t xml:space="preserve"> </w:t>
            </w:r>
            <w:r>
              <w:rPr>
                <w:sz w:val="24"/>
                <w:szCs w:val="24"/>
              </w:rPr>
              <w:t>молодежи охваченной временной занятостью  в период свободный от учебы</w:t>
            </w:r>
            <w:r w:rsidRPr="002703A1">
              <w:rPr>
                <w:sz w:val="24"/>
                <w:szCs w:val="24"/>
              </w:rPr>
              <w:t>;</w:t>
            </w:r>
          </w:p>
          <w:p w:rsidR="008F3B00" w:rsidRPr="002703A1" w:rsidRDefault="008F3B00" w:rsidP="008F3B00">
            <w:pPr>
              <w:numPr>
                <w:ilvl w:val="0"/>
                <w:numId w:val="23"/>
              </w:numPr>
              <w:ind w:right="-180"/>
            </w:pPr>
            <w:r w:rsidRPr="002703A1">
              <w:rPr>
                <w:sz w:val="24"/>
                <w:szCs w:val="24"/>
              </w:rPr>
              <w:t xml:space="preserve">Доля </w:t>
            </w:r>
            <w:r>
              <w:rPr>
                <w:sz w:val="24"/>
                <w:szCs w:val="24"/>
              </w:rPr>
              <w:t>молодежи, охваченной организованным летним отдыхом в летний период</w:t>
            </w:r>
            <w:r w:rsidRPr="002703A1">
              <w:rPr>
                <w:sz w:val="24"/>
                <w:szCs w:val="24"/>
              </w:rPr>
              <w:t>;</w:t>
            </w:r>
          </w:p>
          <w:p w:rsidR="008F3B00" w:rsidRDefault="008F3B00" w:rsidP="008F3B00">
            <w:pPr>
              <w:numPr>
                <w:ilvl w:val="0"/>
                <w:numId w:val="23"/>
              </w:numPr>
              <w:ind w:right="-180"/>
            </w:pPr>
            <w:r w:rsidRPr="002703A1">
              <w:rPr>
                <w:sz w:val="24"/>
                <w:szCs w:val="24"/>
              </w:rPr>
              <w:t>Процент освоенных средств от общего количества, выделенных на организацию временной занятости несовершеннолетних;</w:t>
            </w:r>
          </w:p>
          <w:p w:rsidR="008F3B00" w:rsidRDefault="008F3B00" w:rsidP="008F3B00">
            <w:pPr>
              <w:numPr>
                <w:ilvl w:val="0"/>
                <w:numId w:val="23"/>
              </w:numPr>
              <w:ind w:right="-180"/>
            </w:pPr>
            <w:r w:rsidRPr="000A4333">
              <w:rPr>
                <w:sz w:val="24"/>
                <w:szCs w:val="24"/>
              </w:rPr>
              <w:t>Процент освоенных средств, от объема выделенных  на организацию летнего отдыха</w:t>
            </w:r>
            <w:r>
              <w:rPr>
                <w:sz w:val="24"/>
                <w:szCs w:val="24"/>
              </w:rPr>
              <w:t>;</w:t>
            </w:r>
            <w:r w:rsidRPr="000A4333">
              <w:rPr>
                <w:sz w:val="24"/>
                <w:szCs w:val="24"/>
              </w:rPr>
              <w:t xml:space="preserve"> </w:t>
            </w:r>
          </w:p>
          <w:p w:rsidR="008F3B00" w:rsidRDefault="008F3B00" w:rsidP="008F3B00">
            <w:pPr>
              <w:numPr>
                <w:ilvl w:val="0"/>
                <w:numId w:val="23"/>
              </w:numPr>
              <w:overflowPunct/>
              <w:autoSpaceDE/>
              <w:autoSpaceDN/>
              <w:adjustRightInd/>
              <w:ind w:right="-180"/>
              <w:jc w:val="both"/>
              <w:rPr>
                <w:sz w:val="24"/>
                <w:szCs w:val="24"/>
              </w:rPr>
            </w:pPr>
            <w:r w:rsidRPr="000A4333">
              <w:rPr>
                <w:sz w:val="24"/>
                <w:szCs w:val="24"/>
              </w:rPr>
              <w:t>Увеличение стоимости основных средств</w:t>
            </w:r>
            <w:r>
              <w:rPr>
                <w:sz w:val="24"/>
                <w:szCs w:val="24"/>
              </w:rPr>
              <w:t xml:space="preserve"> и материальных запасов</w:t>
            </w:r>
            <w:r w:rsidRPr="002703A1">
              <w:rPr>
                <w:sz w:val="24"/>
                <w:szCs w:val="24"/>
              </w:rPr>
              <w:t>;</w:t>
            </w:r>
          </w:p>
          <w:p w:rsidR="008F3B00" w:rsidRPr="002703A1" w:rsidRDefault="008F3B00" w:rsidP="008F3B00">
            <w:pPr>
              <w:numPr>
                <w:ilvl w:val="0"/>
                <w:numId w:val="23"/>
              </w:numPr>
              <w:overflowPunct/>
              <w:autoSpaceDE/>
              <w:autoSpaceDN/>
              <w:adjustRightInd/>
              <w:ind w:right="-180"/>
              <w:jc w:val="both"/>
              <w:rPr>
                <w:sz w:val="24"/>
                <w:szCs w:val="24"/>
              </w:rPr>
            </w:pPr>
            <w:r>
              <w:rPr>
                <w:sz w:val="24"/>
                <w:szCs w:val="24"/>
              </w:rPr>
              <w:t>Количество молодежи, участвующих в добровольческом движении и молодежных объединениях Светлоярского  муниципального района.</w:t>
            </w:r>
          </w:p>
        </w:tc>
      </w:tr>
      <w:tr w:rsidR="008F3B00" w:rsidRPr="000A4333" w:rsidTr="00100AC3">
        <w:tc>
          <w:tcPr>
            <w:tcW w:w="2872" w:type="dxa"/>
          </w:tcPr>
          <w:p w:rsidR="008F3B00" w:rsidRPr="000A4333" w:rsidRDefault="008F3B00" w:rsidP="00100AC3">
            <w:pPr>
              <w:pStyle w:val="a3"/>
              <w:jc w:val="both"/>
            </w:pPr>
            <w:r w:rsidRPr="000A4333">
              <w:t>Характеристика программных мероприятий</w:t>
            </w:r>
          </w:p>
        </w:tc>
        <w:tc>
          <w:tcPr>
            <w:tcW w:w="6776" w:type="dxa"/>
          </w:tcPr>
          <w:p w:rsidR="008F3B00" w:rsidRPr="007864ED" w:rsidRDefault="008F3B00" w:rsidP="00100AC3">
            <w:pPr>
              <w:jc w:val="both"/>
              <w:rPr>
                <w:sz w:val="24"/>
                <w:szCs w:val="24"/>
              </w:rPr>
            </w:pPr>
            <w:r>
              <w:rPr>
                <w:sz w:val="24"/>
                <w:szCs w:val="24"/>
              </w:rPr>
              <w:t>Обеспечение функционирования МКУ «Центр Электроник» в т.ч.</w:t>
            </w:r>
            <w:r w:rsidRPr="007864ED">
              <w:rPr>
                <w:sz w:val="24"/>
                <w:szCs w:val="24"/>
              </w:rPr>
              <w:t>:</w:t>
            </w:r>
          </w:p>
          <w:p w:rsidR="008F3B00" w:rsidRPr="000A4333" w:rsidRDefault="008F3B00" w:rsidP="008F3B00">
            <w:pPr>
              <w:numPr>
                <w:ilvl w:val="0"/>
                <w:numId w:val="22"/>
              </w:numPr>
              <w:jc w:val="both"/>
              <w:rPr>
                <w:sz w:val="24"/>
                <w:szCs w:val="24"/>
              </w:rPr>
            </w:pPr>
            <w:r w:rsidRPr="000A4333">
              <w:rPr>
                <w:sz w:val="24"/>
                <w:szCs w:val="24"/>
              </w:rPr>
              <w:t>-пропаганда здорового образа жизни;</w:t>
            </w:r>
          </w:p>
          <w:p w:rsidR="008F3B00" w:rsidRPr="000A4333" w:rsidRDefault="008F3B00" w:rsidP="008F3B00">
            <w:pPr>
              <w:numPr>
                <w:ilvl w:val="0"/>
                <w:numId w:val="22"/>
              </w:numPr>
              <w:jc w:val="both"/>
              <w:rPr>
                <w:sz w:val="24"/>
                <w:szCs w:val="24"/>
              </w:rPr>
            </w:pPr>
            <w:r w:rsidRPr="000A4333">
              <w:rPr>
                <w:sz w:val="24"/>
                <w:szCs w:val="24"/>
              </w:rPr>
              <w:t xml:space="preserve">-развитие системы учреждений по работе с молодежью; </w:t>
            </w:r>
          </w:p>
          <w:p w:rsidR="008F3B00" w:rsidRPr="000A4333" w:rsidRDefault="008F3B00" w:rsidP="008F3B00">
            <w:pPr>
              <w:numPr>
                <w:ilvl w:val="0"/>
                <w:numId w:val="22"/>
              </w:numPr>
              <w:jc w:val="both"/>
              <w:rPr>
                <w:sz w:val="24"/>
                <w:szCs w:val="24"/>
              </w:rPr>
            </w:pPr>
            <w:r w:rsidRPr="000A4333">
              <w:rPr>
                <w:sz w:val="24"/>
                <w:szCs w:val="24"/>
              </w:rPr>
              <w:lastRenderedPageBreak/>
              <w:t>-организация временной занятости подростков в свободное от учебы время;</w:t>
            </w:r>
          </w:p>
          <w:p w:rsidR="008F3B00" w:rsidRPr="000A4333" w:rsidRDefault="008F3B00" w:rsidP="008F3B00">
            <w:pPr>
              <w:numPr>
                <w:ilvl w:val="0"/>
                <w:numId w:val="22"/>
              </w:numPr>
              <w:jc w:val="both"/>
              <w:rPr>
                <w:sz w:val="24"/>
                <w:szCs w:val="24"/>
              </w:rPr>
            </w:pPr>
            <w:r w:rsidRPr="000A4333">
              <w:rPr>
                <w:sz w:val="24"/>
                <w:szCs w:val="24"/>
              </w:rPr>
              <w:t>-организация летнего отдыха  молодежи;</w:t>
            </w:r>
          </w:p>
          <w:p w:rsidR="008F3B00" w:rsidRPr="000A4333" w:rsidRDefault="008F3B00" w:rsidP="008F3B00">
            <w:pPr>
              <w:numPr>
                <w:ilvl w:val="0"/>
                <w:numId w:val="22"/>
              </w:numPr>
              <w:overflowPunct/>
              <w:autoSpaceDE/>
              <w:autoSpaceDN/>
              <w:adjustRightInd/>
              <w:jc w:val="both"/>
              <w:rPr>
                <w:sz w:val="24"/>
                <w:szCs w:val="24"/>
              </w:rPr>
            </w:pPr>
            <w:r w:rsidRPr="000A4333">
              <w:rPr>
                <w:sz w:val="24"/>
                <w:szCs w:val="24"/>
              </w:rPr>
              <w:t>-духовно-нравственное, гражданское и патриотическое воспитание молодежи.</w:t>
            </w:r>
          </w:p>
        </w:tc>
      </w:tr>
      <w:tr w:rsidR="008F3B00" w:rsidRPr="000A4333" w:rsidTr="00100AC3">
        <w:tc>
          <w:tcPr>
            <w:tcW w:w="2872" w:type="dxa"/>
          </w:tcPr>
          <w:p w:rsidR="008F3B00" w:rsidRPr="000A4333" w:rsidRDefault="008F3B00" w:rsidP="00100AC3">
            <w:pPr>
              <w:pStyle w:val="a3"/>
              <w:jc w:val="both"/>
            </w:pPr>
            <w:r w:rsidRPr="000A4333">
              <w:lastRenderedPageBreak/>
              <w:t>Сроки  реализации  программы</w:t>
            </w:r>
          </w:p>
        </w:tc>
        <w:tc>
          <w:tcPr>
            <w:tcW w:w="6776" w:type="dxa"/>
          </w:tcPr>
          <w:p w:rsidR="008F3B00" w:rsidRPr="000A4333" w:rsidRDefault="008F3B00" w:rsidP="00100AC3">
            <w:pPr>
              <w:pStyle w:val="a3"/>
            </w:pPr>
            <w:r>
              <w:t>2017</w:t>
            </w:r>
            <w:r w:rsidRPr="000A4333">
              <w:t xml:space="preserve"> </w:t>
            </w:r>
            <w:r w:rsidRPr="000A4333">
              <w:rPr>
                <w:lang w:val="en-US"/>
              </w:rPr>
              <w:t>–</w:t>
            </w:r>
            <w:r w:rsidRPr="000A4333">
              <w:t xml:space="preserve"> </w:t>
            </w:r>
            <w:r w:rsidRPr="000A4333">
              <w:rPr>
                <w:lang w:val="en-US"/>
              </w:rPr>
              <w:t>201</w:t>
            </w:r>
            <w:r>
              <w:t>9</w:t>
            </w:r>
            <w:r w:rsidRPr="000A4333">
              <w:t xml:space="preserve"> годы </w:t>
            </w:r>
          </w:p>
        </w:tc>
      </w:tr>
      <w:tr w:rsidR="008F3B00" w:rsidRPr="000A4333" w:rsidTr="00100AC3">
        <w:tc>
          <w:tcPr>
            <w:tcW w:w="2872" w:type="dxa"/>
          </w:tcPr>
          <w:p w:rsidR="008F3B00" w:rsidRPr="000A4333" w:rsidRDefault="008F3B00" w:rsidP="00100AC3">
            <w:pPr>
              <w:pStyle w:val="a3"/>
              <w:jc w:val="both"/>
            </w:pPr>
            <w:r w:rsidRPr="000A4333">
              <w:t xml:space="preserve">Объемы и источники финансирования программы </w:t>
            </w:r>
          </w:p>
        </w:tc>
        <w:tc>
          <w:tcPr>
            <w:tcW w:w="6776" w:type="dxa"/>
          </w:tcPr>
          <w:p w:rsidR="008F3B00" w:rsidRPr="005774C1" w:rsidRDefault="008F3B00" w:rsidP="00100AC3">
            <w:pPr>
              <w:jc w:val="both"/>
              <w:rPr>
                <w:sz w:val="24"/>
                <w:szCs w:val="24"/>
              </w:rPr>
            </w:pPr>
            <w:r w:rsidRPr="000A4333">
              <w:rPr>
                <w:sz w:val="24"/>
                <w:szCs w:val="24"/>
              </w:rPr>
              <w:t>Финансирование Программы осуществляется за счет средств районного  бюджета. Объемы финансиров</w:t>
            </w:r>
            <w:r>
              <w:rPr>
                <w:sz w:val="24"/>
                <w:szCs w:val="24"/>
              </w:rPr>
              <w:t>ания по Программе в течение 2017-2019</w:t>
            </w:r>
            <w:r w:rsidRPr="000A4333">
              <w:rPr>
                <w:sz w:val="24"/>
                <w:szCs w:val="24"/>
              </w:rPr>
              <w:t xml:space="preserve"> годов составляют </w:t>
            </w:r>
            <w:r>
              <w:rPr>
                <w:sz w:val="24"/>
                <w:szCs w:val="24"/>
              </w:rPr>
              <w:t>90</w:t>
            </w:r>
            <w:r w:rsidR="0022465A">
              <w:rPr>
                <w:sz w:val="24"/>
                <w:szCs w:val="24"/>
              </w:rPr>
              <w:t>12,7</w:t>
            </w:r>
            <w:r w:rsidRPr="005774C1">
              <w:rPr>
                <w:sz w:val="24"/>
                <w:szCs w:val="24"/>
              </w:rPr>
              <w:t xml:space="preserve"> тыс. рублей, в том числе: </w:t>
            </w:r>
          </w:p>
          <w:p w:rsidR="008F3B00" w:rsidRPr="005774C1" w:rsidRDefault="008F3B00" w:rsidP="00100AC3">
            <w:pPr>
              <w:rPr>
                <w:sz w:val="24"/>
                <w:szCs w:val="24"/>
              </w:rPr>
            </w:pPr>
            <w:r w:rsidRPr="005774C1">
              <w:rPr>
                <w:sz w:val="24"/>
                <w:szCs w:val="24"/>
              </w:rPr>
              <w:t>в 201</w:t>
            </w:r>
            <w:r>
              <w:rPr>
                <w:sz w:val="24"/>
                <w:szCs w:val="24"/>
              </w:rPr>
              <w:t>7</w:t>
            </w:r>
            <w:r w:rsidRPr="005774C1">
              <w:rPr>
                <w:sz w:val="24"/>
                <w:szCs w:val="24"/>
              </w:rPr>
              <w:t xml:space="preserve"> году -  </w:t>
            </w:r>
            <w:r w:rsidR="00100AC3">
              <w:rPr>
                <w:sz w:val="24"/>
              </w:rPr>
              <w:t>3306,1</w:t>
            </w:r>
            <w:r w:rsidRPr="005774C1">
              <w:rPr>
                <w:sz w:val="24"/>
              </w:rPr>
              <w:t xml:space="preserve"> </w:t>
            </w:r>
            <w:r w:rsidRPr="005774C1">
              <w:rPr>
                <w:sz w:val="24"/>
                <w:szCs w:val="24"/>
              </w:rPr>
              <w:t>тыс. руб.</w:t>
            </w:r>
            <w:r>
              <w:rPr>
                <w:sz w:val="24"/>
                <w:szCs w:val="24"/>
              </w:rPr>
              <w:t xml:space="preserve"> </w:t>
            </w:r>
          </w:p>
          <w:p w:rsidR="008F3B00" w:rsidRPr="005774C1" w:rsidRDefault="008F3B00" w:rsidP="00100AC3">
            <w:pPr>
              <w:rPr>
                <w:sz w:val="24"/>
              </w:rPr>
            </w:pPr>
            <w:r w:rsidRPr="005774C1">
              <w:rPr>
                <w:sz w:val="24"/>
                <w:szCs w:val="24"/>
              </w:rPr>
              <w:t>в 201</w:t>
            </w:r>
            <w:r>
              <w:rPr>
                <w:sz w:val="24"/>
                <w:szCs w:val="24"/>
              </w:rPr>
              <w:t>8</w:t>
            </w:r>
            <w:r w:rsidRPr="005774C1">
              <w:rPr>
                <w:sz w:val="24"/>
                <w:szCs w:val="24"/>
              </w:rPr>
              <w:t xml:space="preserve">году -  </w:t>
            </w:r>
            <w:r>
              <w:rPr>
                <w:sz w:val="24"/>
                <w:szCs w:val="24"/>
              </w:rPr>
              <w:t xml:space="preserve"> </w:t>
            </w:r>
            <w:r>
              <w:rPr>
                <w:sz w:val="24"/>
              </w:rPr>
              <w:t>2853,3</w:t>
            </w:r>
            <w:r w:rsidRPr="005774C1">
              <w:rPr>
                <w:sz w:val="24"/>
              </w:rPr>
              <w:t xml:space="preserve"> </w:t>
            </w:r>
            <w:r w:rsidRPr="005774C1">
              <w:rPr>
                <w:sz w:val="24"/>
                <w:szCs w:val="24"/>
              </w:rPr>
              <w:t>тыс. руб.</w:t>
            </w:r>
          </w:p>
          <w:p w:rsidR="008F3B00" w:rsidRPr="000A4333" w:rsidRDefault="008F3B00" w:rsidP="00100AC3">
            <w:pPr>
              <w:rPr>
                <w:sz w:val="24"/>
                <w:szCs w:val="24"/>
              </w:rPr>
            </w:pPr>
            <w:r w:rsidRPr="005774C1">
              <w:rPr>
                <w:sz w:val="24"/>
                <w:szCs w:val="24"/>
              </w:rPr>
              <w:t>в 201</w:t>
            </w:r>
            <w:r>
              <w:rPr>
                <w:sz w:val="24"/>
                <w:szCs w:val="24"/>
              </w:rPr>
              <w:t>9</w:t>
            </w:r>
            <w:r w:rsidRPr="005774C1">
              <w:rPr>
                <w:sz w:val="24"/>
                <w:szCs w:val="24"/>
              </w:rPr>
              <w:t xml:space="preserve"> году -  </w:t>
            </w:r>
            <w:r>
              <w:rPr>
                <w:sz w:val="24"/>
              </w:rPr>
              <w:t>2853,3</w:t>
            </w:r>
            <w:r w:rsidRPr="005774C1">
              <w:rPr>
                <w:sz w:val="24"/>
                <w:szCs w:val="24"/>
              </w:rPr>
              <w:t xml:space="preserve"> тыс. руб.  </w:t>
            </w:r>
          </w:p>
        </w:tc>
      </w:tr>
      <w:tr w:rsidR="008F3B00" w:rsidRPr="000A4333" w:rsidTr="00100AC3">
        <w:tc>
          <w:tcPr>
            <w:tcW w:w="2872" w:type="dxa"/>
          </w:tcPr>
          <w:p w:rsidR="008F3B00" w:rsidRPr="000A4333" w:rsidRDefault="008F3B00" w:rsidP="00100AC3">
            <w:pPr>
              <w:pStyle w:val="a3"/>
              <w:ind w:right="-108"/>
              <w:jc w:val="both"/>
            </w:pPr>
            <w:r w:rsidRPr="000A4333">
              <w:t>Ожидаемые конечные результаты реализации Программы и показатели социально-экономической эффективности</w:t>
            </w:r>
          </w:p>
        </w:tc>
        <w:tc>
          <w:tcPr>
            <w:tcW w:w="6776" w:type="dxa"/>
          </w:tcPr>
          <w:p w:rsidR="008F3B00" w:rsidRPr="000A4333" w:rsidRDefault="008F3B00" w:rsidP="00100AC3">
            <w:pPr>
              <w:overflowPunct/>
              <w:autoSpaceDE/>
              <w:autoSpaceDN/>
              <w:adjustRightInd/>
              <w:spacing w:line="216" w:lineRule="auto"/>
              <w:jc w:val="both"/>
              <w:rPr>
                <w:sz w:val="24"/>
                <w:szCs w:val="24"/>
              </w:rPr>
            </w:pPr>
            <w:r w:rsidRPr="000A4333">
              <w:rPr>
                <w:sz w:val="24"/>
                <w:szCs w:val="24"/>
              </w:rPr>
              <w:t>Создание новых форм поддержки молодежных социально значимых инициатив; увеличение численности молодежи, принимающей участие в реализации молодежных социально значимых инициативных проектов, до 40% от общей численности молодежи Светлоярского муниципального района;</w:t>
            </w:r>
            <w:r>
              <w:rPr>
                <w:sz w:val="24"/>
                <w:szCs w:val="24"/>
              </w:rPr>
              <w:t xml:space="preserve"> </w:t>
            </w:r>
          </w:p>
          <w:p w:rsidR="008F3B00" w:rsidRPr="000A4333" w:rsidRDefault="008F3B00" w:rsidP="00100AC3">
            <w:pPr>
              <w:overflowPunct/>
              <w:autoSpaceDE/>
              <w:autoSpaceDN/>
              <w:adjustRightInd/>
              <w:spacing w:line="216" w:lineRule="auto"/>
              <w:jc w:val="both"/>
              <w:rPr>
                <w:sz w:val="24"/>
                <w:szCs w:val="24"/>
              </w:rPr>
            </w:pPr>
            <w:r>
              <w:rPr>
                <w:sz w:val="24"/>
                <w:szCs w:val="24"/>
              </w:rPr>
              <w:t>увеличение на 12</w:t>
            </w:r>
            <w:r w:rsidRPr="000A4333">
              <w:rPr>
                <w:sz w:val="24"/>
                <w:szCs w:val="24"/>
              </w:rPr>
              <w:t>% роста численности молодежи, принимающей участие в культурно-массовых мероприятиях различной направленности;</w:t>
            </w:r>
          </w:p>
          <w:p w:rsidR="008F3B00" w:rsidRPr="000A4333" w:rsidRDefault="008F3B00" w:rsidP="00100AC3">
            <w:pPr>
              <w:overflowPunct/>
              <w:autoSpaceDE/>
              <w:autoSpaceDN/>
              <w:adjustRightInd/>
              <w:spacing w:line="216" w:lineRule="auto"/>
              <w:jc w:val="both"/>
              <w:rPr>
                <w:sz w:val="24"/>
                <w:szCs w:val="24"/>
              </w:rPr>
            </w:pPr>
            <w:r>
              <w:rPr>
                <w:sz w:val="24"/>
                <w:szCs w:val="24"/>
              </w:rPr>
              <w:t>увеличение на 15</w:t>
            </w:r>
            <w:r w:rsidRPr="000A4333">
              <w:rPr>
                <w:sz w:val="24"/>
                <w:szCs w:val="24"/>
              </w:rPr>
              <w:t>% численности молодежи, охваченной временной занятостью в свободное от учебы время;</w:t>
            </w:r>
          </w:p>
          <w:p w:rsidR="008F3B00" w:rsidRPr="000A4333" w:rsidRDefault="008F3B00" w:rsidP="00100AC3">
            <w:pPr>
              <w:overflowPunct/>
              <w:autoSpaceDE/>
              <w:autoSpaceDN/>
              <w:adjustRightInd/>
              <w:spacing w:line="216" w:lineRule="auto"/>
              <w:jc w:val="both"/>
              <w:rPr>
                <w:sz w:val="24"/>
                <w:szCs w:val="24"/>
              </w:rPr>
            </w:pPr>
            <w:r>
              <w:rPr>
                <w:sz w:val="24"/>
                <w:szCs w:val="24"/>
              </w:rPr>
              <w:t>увеличение на 7</w:t>
            </w:r>
            <w:r w:rsidRPr="000A4333">
              <w:rPr>
                <w:sz w:val="24"/>
                <w:szCs w:val="24"/>
              </w:rPr>
              <w:t>% численности молодежи, охваченной организованным отдыхом в летний период;</w:t>
            </w:r>
          </w:p>
          <w:p w:rsidR="008F3B00" w:rsidRPr="000A4333" w:rsidRDefault="008F3B00" w:rsidP="00100AC3">
            <w:pPr>
              <w:overflowPunct/>
              <w:autoSpaceDE/>
              <w:autoSpaceDN/>
              <w:adjustRightInd/>
              <w:spacing w:line="216" w:lineRule="auto"/>
              <w:jc w:val="both"/>
              <w:rPr>
                <w:sz w:val="24"/>
                <w:szCs w:val="24"/>
              </w:rPr>
            </w:pPr>
            <w:r w:rsidRPr="000A4333">
              <w:rPr>
                <w:sz w:val="24"/>
                <w:szCs w:val="24"/>
              </w:rPr>
              <w:t xml:space="preserve">содействие развитию добровольческого движения и молодежных объединений Светлоярского муниципального района; </w:t>
            </w:r>
          </w:p>
          <w:p w:rsidR="008F3B00" w:rsidRPr="000A4333" w:rsidRDefault="008F3B00" w:rsidP="00100AC3">
            <w:pPr>
              <w:overflowPunct/>
              <w:autoSpaceDE/>
              <w:autoSpaceDN/>
              <w:adjustRightInd/>
              <w:spacing w:line="216" w:lineRule="auto"/>
              <w:jc w:val="both"/>
              <w:rPr>
                <w:sz w:val="24"/>
                <w:szCs w:val="24"/>
              </w:rPr>
            </w:pPr>
            <w:r w:rsidRPr="000A4333">
              <w:rPr>
                <w:sz w:val="24"/>
                <w:szCs w:val="24"/>
              </w:rPr>
              <w:t>пропаганда духовных и гражданских ценностей российского общества;</w:t>
            </w:r>
          </w:p>
          <w:p w:rsidR="008F3B00" w:rsidRPr="000A4333" w:rsidRDefault="008F3B00" w:rsidP="00100AC3">
            <w:pPr>
              <w:overflowPunct/>
              <w:autoSpaceDE/>
              <w:autoSpaceDN/>
              <w:adjustRightInd/>
              <w:spacing w:line="216" w:lineRule="auto"/>
              <w:jc w:val="both"/>
              <w:rPr>
                <w:sz w:val="24"/>
                <w:szCs w:val="24"/>
              </w:rPr>
            </w:pPr>
            <w:r w:rsidRPr="000A4333">
              <w:rPr>
                <w:sz w:val="24"/>
                <w:szCs w:val="24"/>
              </w:rPr>
              <w:t xml:space="preserve">укрепление материально-технической и информационно-методической базы учреждения.   </w:t>
            </w:r>
          </w:p>
        </w:tc>
      </w:tr>
    </w:tbl>
    <w:p w:rsidR="008F3B00" w:rsidRDefault="008F3B00" w:rsidP="008F3B00">
      <w:pPr>
        <w:rPr>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Default="008F3B00" w:rsidP="008F3B00">
      <w:pPr>
        <w:jc w:val="center"/>
        <w:rPr>
          <w:b/>
          <w:sz w:val="24"/>
          <w:szCs w:val="24"/>
        </w:rPr>
      </w:pPr>
    </w:p>
    <w:p w:rsidR="008F3B00" w:rsidRPr="00B025D0" w:rsidRDefault="008F3B00" w:rsidP="008F3B00">
      <w:pPr>
        <w:jc w:val="center"/>
        <w:rPr>
          <w:b/>
          <w:sz w:val="24"/>
          <w:szCs w:val="24"/>
        </w:rPr>
      </w:pPr>
      <w:r w:rsidRPr="00E11C28">
        <w:rPr>
          <w:b/>
          <w:sz w:val="24"/>
          <w:szCs w:val="24"/>
        </w:rPr>
        <w:t>1</w:t>
      </w:r>
      <w:r>
        <w:rPr>
          <w:sz w:val="24"/>
          <w:szCs w:val="24"/>
        </w:rPr>
        <w:t xml:space="preserve">. </w:t>
      </w:r>
      <w:r w:rsidRPr="000A4333">
        <w:rPr>
          <w:b/>
          <w:sz w:val="24"/>
          <w:szCs w:val="24"/>
        </w:rPr>
        <w:t>Характеристика</w:t>
      </w:r>
      <w:r>
        <w:rPr>
          <w:b/>
          <w:sz w:val="24"/>
          <w:szCs w:val="24"/>
        </w:rPr>
        <w:t xml:space="preserve"> </w:t>
      </w:r>
      <w:r w:rsidRPr="000A4333">
        <w:rPr>
          <w:b/>
          <w:sz w:val="24"/>
          <w:szCs w:val="24"/>
        </w:rPr>
        <w:t xml:space="preserve"> проблемы</w:t>
      </w:r>
    </w:p>
    <w:p w:rsidR="008F3B00" w:rsidRPr="000A4333" w:rsidRDefault="008F3B00" w:rsidP="007860A2">
      <w:pPr>
        <w:overflowPunct/>
        <w:ind w:firstLine="360"/>
        <w:jc w:val="both"/>
        <w:rPr>
          <w:sz w:val="24"/>
          <w:szCs w:val="24"/>
        </w:rPr>
      </w:pPr>
      <w:r>
        <w:rPr>
          <w:sz w:val="24"/>
          <w:szCs w:val="24"/>
        </w:rPr>
        <w:t xml:space="preserve">      </w:t>
      </w:r>
      <w:r w:rsidRPr="000A4333">
        <w:rPr>
          <w:sz w:val="24"/>
          <w:szCs w:val="24"/>
        </w:rPr>
        <w:t>К вопросам местного значения отнесена организация и осуществление мероприятий  межпоселенческого характера по работе с детьми и молодежью в возрасте от 14 до 30 лет. Решение этого вопроса в Светлоярском муниципальном районе осуществляется в различных формах, в рамках уже закрепленных федеральным законодательством полномочий органов местного самоуправления, в соответствии с основными направлениями государственной молодежной политики.</w:t>
      </w:r>
    </w:p>
    <w:p w:rsidR="008F3B00" w:rsidRPr="003C7626" w:rsidRDefault="008F3B00" w:rsidP="007860A2">
      <w:pPr>
        <w:overflowPunct/>
        <w:ind w:firstLine="720"/>
        <w:jc w:val="both"/>
        <w:rPr>
          <w:sz w:val="24"/>
          <w:szCs w:val="24"/>
        </w:rPr>
      </w:pPr>
      <w:r w:rsidRPr="00F8740E">
        <w:rPr>
          <w:sz w:val="24"/>
          <w:szCs w:val="24"/>
        </w:rPr>
        <w:t xml:space="preserve">Основные принципы </w:t>
      </w:r>
      <w:r>
        <w:rPr>
          <w:sz w:val="24"/>
          <w:szCs w:val="24"/>
        </w:rPr>
        <w:t xml:space="preserve"> </w:t>
      </w:r>
      <w:r w:rsidRPr="00F8740E">
        <w:rPr>
          <w:sz w:val="24"/>
          <w:szCs w:val="24"/>
        </w:rPr>
        <w:t>реализации государственной молодежной политики</w:t>
      </w:r>
      <w:r>
        <w:t xml:space="preserve"> </w:t>
      </w:r>
      <w:r w:rsidRPr="00F8740E">
        <w:rPr>
          <w:sz w:val="24"/>
          <w:szCs w:val="24"/>
        </w:rPr>
        <w:t>определены</w:t>
      </w:r>
      <w:r w:rsidRPr="001513D5">
        <w:rPr>
          <w:sz w:val="24"/>
          <w:szCs w:val="24"/>
        </w:rPr>
        <w:t xml:space="preserve"> </w:t>
      </w:r>
      <w:r>
        <w:rPr>
          <w:sz w:val="24"/>
          <w:szCs w:val="24"/>
        </w:rPr>
        <w:t xml:space="preserve">в «Основах </w:t>
      </w:r>
      <w:r w:rsidRPr="0039527E">
        <w:rPr>
          <w:sz w:val="24"/>
          <w:szCs w:val="24"/>
        </w:rPr>
        <w:t>государственной молодежной политики Российской Федерации на период до 2025 года</w:t>
      </w:r>
      <w:r>
        <w:rPr>
          <w:sz w:val="24"/>
          <w:szCs w:val="24"/>
        </w:rPr>
        <w:t xml:space="preserve">» (Утверждены </w:t>
      </w:r>
      <w:r w:rsidRPr="0039527E">
        <w:rPr>
          <w:sz w:val="24"/>
          <w:szCs w:val="24"/>
        </w:rPr>
        <w:t>распоряжением Правительства Российской Федерации от 29 ноября 2014 г. № 2403-р</w:t>
      </w:r>
      <w:r>
        <w:rPr>
          <w:rFonts w:ascii="Arial" w:hAnsi="Arial" w:cs="Arial"/>
          <w:b/>
          <w:bCs/>
          <w:color w:val="000000"/>
          <w:sz w:val="18"/>
          <w:szCs w:val="18"/>
        </w:rPr>
        <w:t>)</w:t>
      </w:r>
      <w:r>
        <w:rPr>
          <w:sz w:val="24"/>
          <w:szCs w:val="24"/>
        </w:rPr>
        <w:t xml:space="preserve">, в соответствии с которыми </w:t>
      </w:r>
      <w:r w:rsidRPr="003C7626">
        <w:rPr>
          <w:sz w:val="24"/>
          <w:szCs w:val="24"/>
        </w:rPr>
        <w:t>:</w:t>
      </w:r>
    </w:p>
    <w:p w:rsidR="008F3B00" w:rsidRPr="008F3B00" w:rsidRDefault="008F3B00" w:rsidP="007860A2">
      <w:pPr>
        <w:overflowPunct/>
        <w:ind w:firstLine="720"/>
        <w:jc w:val="both"/>
        <w:rPr>
          <w:sz w:val="24"/>
          <w:szCs w:val="24"/>
        </w:rPr>
      </w:pPr>
      <w:r w:rsidRPr="003C7626">
        <w:rPr>
          <w:sz w:val="24"/>
          <w:szCs w:val="24"/>
        </w:rPr>
        <w:t xml:space="preserve"> а) ответственность государства за соблюдение законных интересов молодежи; </w:t>
      </w:r>
    </w:p>
    <w:p w:rsidR="008F3B00" w:rsidRPr="008F3B00" w:rsidRDefault="008F3B00" w:rsidP="007860A2">
      <w:pPr>
        <w:overflowPunct/>
        <w:ind w:firstLine="720"/>
        <w:jc w:val="both"/>
        <w:rPr>
          <w:sz w:val="24"/>
          <w:szCs w:val="24"/>
        </w:rPr>
      </w:pPr>
      <w:r w:rsidRPr="003C7626">
        <w:rPr>
          <w:sz w:val="24"/>
          <w:szCs w:val="24"/>
        </w:rPr>
        <w:t xml:space="preserve">б) ответственность молодежи за реализацию своих конституционных прав и обязанностей в сферах государственной и общественной жизни; </w:t>
      </w:r>
    </w:p>
    <w:p w:rsidR="008F3B00" w:rsidRPr="008F3B00" w:rsidRDefault="008F3B00" w:rsidP="007860A2">
      <w:pPr>
        <w:overflowPunct/>
        <w:ind w:firstLine="720"/>
        <w:jc w:val="both"/>
        <w:rPr>
          <w:sz w:val="24"/>
          <w:szCs w:val="24"/>
        </w:rPr>
      </w:pPr>
      <w:r w:rsidRPr="003C7626">
        <w:rPr>
          <w:sz w:val="24"/>
          <w:szCs w:val="24"/>
        </w:rPr>
        <w:t xml:space="preserve">в) признание молодежи равноправным партнером в формировании и реализации государственной молодежной политики; </w:t>
      </w:r>
    </w:p>
    <w:p w:rsidR="008F3B00" w:rsidRPr="008F3B00" w:rsidRDefault="008F3B00" w:rsidP="007860A2">
      <w:pPr>
        <w:overflowPunct/>
        <w:ind w:firstLine="720"/>
        <w:jc w:val="both"/>
        <w:rPr>
          <w:sz w:val="24"/>
          <w:szCs w:val="24"/>
        </w:rPr>
      </w:pPr>
      <w:r w:rsidRPr="003C7626">
        <w:rPr>
          <w:sz w:val="24"/>
          <w:szCs w:val="24"/>
        </w:rPr>
        <w:t xml:space="preserve">г) приоритетность государственной поддержки социально незащищенных молодых граждан; </w:t>
      </w:r>
    </w:p>
    <w:p w:rsidR="008F3B00" w:rsidRPr="003C7626" w:rsidRDefault="008F3B00" w:rsidP="007860A2">
      <w:pPr>
        <w:overflowPunct/>
        <w:ind w:firstLine="720"/>
        <w:jc w:val="both"/>
        <w:rPr>
          <w:sz w:val="24"/>
          <w:szCs w:val="24"/>
        </w:rPr>
      </w:pPr>
      <w:r w:rsidRPr="003C7626">
        <w:rPr>
          <w:sz w:val="24"/>
          <w:szCs w:val="24"/>
        </w:rPr>
        <w:t xml:space="preserve">д) предоставление государством базового объема услуг для духовного, культурного, социального, физического и психического развития молодежи, а также возможностей для выбора жизненного пути, образования, начала трудовой </w:t>
      </w:r>
      <w:r>
        <w:rPr>
          <w:sz w:val="24"/>
          <w:szCs w:val="24"/>
        </w:rPr>
        <w:t xml:space="preserve">деятельности, создания семьи; </w:t>
      </w:r>
    </w:p>
    <w:p w:rsidR="008F3B00" w:rsidRPr="008F3B00" w:rsidRDefault="008F3B00" w:rsidP="007860A2">
      <w:pPr>
        <w:overflowPunct/>
        <w:ind w:firstLine="720"/>
        <w:jc w:val="both"/>
        <w:rPr>
          <w:sz w:val="24"/>
          <w:szCs w:val="24"/>
        </w:rPr>
      </w:pPr>
      <w:r w:rsidRPr="003C7626">
        <w:rPr>
          <w:sz w:val="24"/>
          <w:szCs w:val="24"/>
        </w:rPr>
        <w:lastRenderedPageBreak/>
        <w:t xml:space="preserve">е) поддержка деятельности молодежных общественных объединений и организаций; </w:t>
      </w:r>
    </w:p>
    <w:p w:rsidR="008F3B00" w:rsidRPr="003C7626" w:rsidRDefault="008F3B00" w:rsidP="007860A2">
      <w:pPr>
        <w:overflowPunct/>
        <w:ind w:firstLine="720"/>
        <w:jc w:val="both"/>
        <w:rPr>
          <w:sz w:val="24"/>
          <w:szCs w:val="24"/>
        </w:rPr>
      </w:pPr>
      <w:r w:rsidRPr="003C7626">
        <w:rPr>
          <w:sz w:val="24"/>
          <w:szCs w:val="24"/>
        </w:rPr>
        <w:t xml:space="preserve">ж) развитие государственно-частного партнерства и взаимодействия с социальными институтами общества; </w:t>
      </w:r>
    </w:p>
    <w:p w:rsidR="008F3B00" w:rsidRPr="008F3B00" w:rsidRDefault="008F3B00" w:rsidP="007860A2">
      <w:pPr>
        <w:overflowPunct/>
        <w:ind w:firstLine="720"/>
        <w:jc w:val="both"/>
        <w:rPr>
          <w:sz w:val="24"/>
          <w:szCs w:val="24"/>
        </w:rPr>
      </w:pPr>
      <w:r w:rsidRPr="003C7626">
        <w:rPr>
          <w:sz w:val="24"/>
          <w:szCs w:val="24"/>
        </w:rPr>
        <w:t xml:space="preserve">з) повышение эффективности использования информационных ресурсов и инфраструктуры в интересах реализации государственной молодежной политики; </w:t>
      </w:r>
    </w:p>
    <w:p w:rsidR="008F3B00" w:rsidRPr="008F3B00" w:rsidRDefault="008F3B00" w:rsidP="007860A2">
      <w:pPr>
        <w:overflowPunct/>
        <w:ind w:firstLine="720"/>
        <w:jc w:val="both"/>
        <w:rPr>
          <w:sz w:val="24"/>
          <w:szCs w:val="24"/>
        </w:rPr>
      </w:pPr>
      <w:r w:rsidRPr="003C7626">
        <w:rPr>
          <w:sz w:val="24"/>
          <w:szCs w:val="24"/>
        </w:rPr>
        <w:t xml:space="preserve">и) укрепление механизмов правового регулирования и единства государственной молодежной политики на федеральном, региональном и муниципальном уровнях; </w:t>
      </w:r>
    </w:p>
    <w:p w:rsidR="008F3B00" w:rsidRPr="003C7626" w:rsidRDefault="008F3B00" w:rsidP="007860A2">
      <w:pPr>
        <w:overflowPunct/>
        <w:ind w:firstLine="720"/>
        <w:jc w:val="both"/>
        <w:rPr>
          <w:sz w:val="24"/>
          <w:szCs w:val="24"/>
        </w:rPr>
      </w:pPr>
      <w:r w:rsidRPr="003C7626">
        <w:rPr>
          <w:sz w:val="24"/>
          <w:szCs w:val="24"/>
        </w:rPr>
        <w:t>к) взаимодействие различных ведомств при реализации стратегий и программ в части, касающейся молодежной политики.</w:t>
      </w:r>
    </w:p>
    <w:p w:rsidR="008F3B00" w:rsidRPr="008F3B00" w:rsidRDefault="008F3B00" w:rsidP="007860A2">
      <w:pPr>
        <w:ind w:firstLine="708"/>
        <w:jc w:val="both"/>
        <w:rPr>
          <w:sz w:val="24"/>
          <w:szCs w:val="24"/>
        </w:rPr>
      </w:pPr>
      <w:r w:rsidRPr="00085D84">
        <w:rPr>
          <w:sz w:val="24"/>
          <w:szCs w:val="24"/>
        </w:rPr>
        <w:t xml:space="preserve">В предстоящие годы положение молодежи в российском обществе претерпит кардинальные изменения, что продиктовано целым рядом вызовов. Следствием демографического спада 90-х годов станет резкое снижение населения молодежного возраста 14-30 лет. Динамика:  </w:t>
      </w:r>
      <w:smartTag w:uri="urn:schemas-microsoft-com:office:smarttags" w:element="metricconverter">
        <w:smartTagPr>
          <w:attr w:name="ProductID" w:val="1995 г"/>
        </w:smartTagPr>
        <w:r w:rsidRPr="00085D84">
          <w:rPr>
            <w:sz w:val="24"/>
            <w:szCs w:val="24"/>
          </w:rPr>
          <w:t>1995 г</w:t>
        </w:r>
      </w:smartTag>
      <w:r w:rsidRPr="00085D84">
        <w:rPr>
          <w:sz w:val="24"/>
          <w:szCs w:val="24"/>
        </w:rPr>
        <w:t xml:space="preserve">. – 35,2 млн. чел., </w:t>
      </w:r>
      <w:smartTag w:uri="urn:schemas-microsoft-com:office:smarttags" w:element="metricconverter">
        <w:smartTagPr>
          <w:attr w:name="ProductID" w:val="2000 г"/>
        </w:smartTagPr>
        <w:r w:rsidRPr="00085D84">
          <w:rPr>
            <w:sz w:val="24"/>
            <w:szCs w:val="24"/>
          </w:rPr>
          <w:t>2000 г</w:t>
        </w:r>
      </w:smartTag>
      <w:r w:rsidRPr="00085D84">
        <w:rPr>
          <w:sz w:val="24"/>
          <w:szCs w:val="24"/>
        </w:rPr>
        <w:t xml:space="preserve">. – 38,3 млн. чел., </w:t>
      </w:r>
      <w:r w:rsidRPr="00085D84">
        <w:rPr>
          <w:sz w:val="24"/>
          <w:szCs w:val="24"/>
        </w:rPr>
        <w:br/>
        <w:t xml:space="preserve">2005 г. – 39,5 млн. чел., </w:t>
      </w:r>
      <w:smartTag w:uri="urn:schemas-microsoft-com:office:smarttags" w:element="metricconverter">
        <w:smartTagPr>
          <w:attr w:name="ProductID" w:val="2010 г"/>
        </w:smartTagPr>
        <w:r w:rsidRPr="00085D84">
          <w:rPr>
            <w:sz w:val="24"/>
            <w:szCs w:val="24"/>
          </w:rPr>
          <w:t>2010 г</w:t>
        </w:r>
      </w:smartTag>
      <w:r w:rsidRPr="00085D84">
        <w:rPr>
          <w:sz w:val="24"/>
          <w:szCs w:val="24"/>
        </w:rPr>
        <w:t xml:space="preserve">. – 36,6 млн. чел.  Согласно прогнозируемым данным к </w:t>
      </w:r>
      <w:smartTag w:uri="urn:schemas-microsoft-com:office:smarttags" w:element="metricconverter">
        <w:smartTagPr>
          <w:attr w:name="ProductID" w:val="2025 г"/>
        </w:smartTagPr>
        <w:r w:rsidRPr="00085D84">
          <w:rPr>
            <w:sz w:val="24"/>
            <w:szCs w:val="24"/>
          </w:rPr>
          <w:t>2025 г</w:t>
        </w:r>
      </w:smartTag>
      <w:r w:rsidRPr="00085D84">
        <w:rPr>
          <w:sz w:val="24"/>
          <w:szCs w:val="24"/>
        </w:rPr>
        <w:t xml:space="preserve">. общая численность молодежи в Российской Федерации сократится с 35 млн. до 25 млн. человек. </w:t>
      </w:r>
    </w:p>
    <w:p w:rsidR="008F3B00" w:rsidRPr="00085D84" w:rsidRDefault="008F3B00" w:rsidP="007860A2">
      <w:pPr>
        <w:ind w:firstLine="708"/>
        <w:jc w:val="both"/>
        <w:rPr>
          <w:sz w:val="24"/>
          <w:szCs w:val="24"/>
        </w:rPr>
      </w:pPr>
      <w:r w:rsidRPr="00085D84">
        <w:rPr>
          <w:sz w:val="24"/>
          <w:szCs w:val="24"/>
        </w:rPr>
        <w:t>Снижение численности молодежи ставит перед органами государственного управления вопрос о необходимости ставки на кардинальное повышение качества имеющегося молодежного человеческого ресурса, минимизацию физических и социальных потерь, максимально глубокую и эффективную социализацию молодых людей, формирование у них установок на самостоятельность и лидерских качеств.</w:t>
      </w:r>
    </w:p>
    <w:p w:rsidR="008F3B00" w:rsidRPr="008A02DE" w:rsidRDefault="008F3B00" w:rsidP="007860A2">
      <w:pPr>
        <w:widowControl w:val="0"/>
        <w:ind w:firstLine="709"/>
        <w:jc w:val="both"/>
        <w:rPr>
          <w:rFonts w:ascii="Times New Roman CYR" w:hAnsi="Times New Roman CYR" w:cs="Times New Roman CYR"/>
          <w:sz w:val="24"/>
          <w:szCs w:val="24"/>
        </w:rPr>
      </w:pPr>
      <w:r w:rsidRPr="00085D84">
        <w:rPr>
          <w:b/>
          <w:sz w:val="24"/>
          <w:szCs w:val="24"/>
        </w:rPr>
        <w:t xml:space="preserve"> </w:t>
      </w:r>
      <w:r w:rsidRPr="000A4333">
        <w:rPr>
          <w:sz w:val="24"/>
          <w:szCs w:val="24"/>
        </w:rPr>
        <w:t>Необходимость принятия отдельной ведомственной программы «Организация деятельности муниципального казенного учреждения Центр социальной и досуговой помощи молодежи «Электроник»  Светлоярского муниципального райо</w:t>
      </w:r>
      <w:r>
        <w:rPr>
          <w:sz w:val="24"/>
          <w:szCs w:val="24"/>
        </w:rPr>
        <w:t>на Волгоградской области на 2017-2019</w:t>
      </w:r>
      <w:r w:rsidRPr="000A4333">
        <w:rPr>
          <w:sz w:val="24"/>
          <w:szCs w:val="24"/>
        </w:rPr>
        <w:t xml:space="preserve"> годы»  </w:t>
      </w:r>
      <w:r>
        <w:rPr>
          <w:sz w:val="24"/>
          <w:szCs w:val="24"/>
        </w:rPr>
        <w:t xml:space="preserve">вызвана </w:t>
      </w:r>
      <w:r w:rsidRPr="000A4333">
        <w:rPr>
          <w:sz w:val="24"/>
          <w:szCs w:val="24"/>
        </w:rPr>
        <w:t xml:space="preserve">  современными тенденциями развития России в целом, и Светлоярского района в частности, и направлена на </w:t>
      </w:r>
      <w:r>
        <w:rPr>
          <w:rFonts w:ascii="Times New Roman CYR" w:hAnsi="Times New Roman CYR" w:cs="Times New Roman CYR"/>
          <w:sz w:val="24"/>
          <w:szCs w:val="24"/>
        </w:rPr>
        <w:t>и</w:t>
      </w:r>
      <w:r w:rsidRPr="00E75D90">
        <w:rPr>
          <w:rFonts w:ascii="Times New Roman CYR" w:hAnsi="Times New Roman CYR" w:cs="Times New Roman CYR"/>
          <w:sz w:val="24"/>
          <w:szCs w:val="24"/>
        </w:rPr>
        <w:t>нвестиции в молодежь</w:t>
      </w:r>
      <w:r>
        <w:rPr>
          <w:rFonts w:ascii="Times New Roman CYR" w:hAnsi="Times New Roman CYR" w:cs="Times New Roman CYR"/>
          <w:sz w:val="24"/>
          <w:szCs w:val="24"/>
        </w:rPr>
        <w:t>.</w:t>
      </w:r>
      <w:r w:rsidRPr="00E75D90">
        <w:rPr>
          <w:rFonts w:ascii="Times New Roman CYR" w:hAnsi="Times New Roman CYR" w:cs="Times New Roman CYR"/>
          <w:sz w:val="24"/>
          <w:szCs w:val="24"/>
        </w:rPr>
        <w:t xml:space="preserve"> </w:t>
      </w:r>
    </w:p>
    <w:p w:rsidR="008F3B00" w:rsidRPr="000A4333" w:rsidRDefault="008F3B00" w:rsidP="008F3B00">
      <w:pPr>
        <w:overflowPunct/>
        <w:ind w:firstLine="708"/>
        <w:jc w:val="both"/>
        <w:rPr>
          <w:sz w:val="24"/>
          <w:szCs w:val="24"/>
        </w:rPr>
      </w:pPr>
      <w:r w:rsidRPr="000A4333">
        <w:rPr>
          <w:sz w:val="24"/>
          <w:szCs w:val="24"/>
        </w:rPr>
        <w:t xml:space="preserve">Деятельность специализированного учреждения для молодежи по оказанию полноценных и качественных услуг рассматривается в последнее время, как непременная составляющая государственной молодежной политики в отношении детей, подростков и молодежи. Вся социально-воспитательная и досуговая деятельность по месту жительства - это превентивная работа с детьми и молодежью, направленная на предупреждение асоциальных проявлений в молодежной среде. Как показывает практика, в городах и посёлках, где создаются молодёжные центры, центры досуга, клубы по месту жительства, в пять-семь раз снижается количество правонарушений среди подростков. </w:t>
      </w:r>
    </w:p>
    <w:p w:rsidR="008F3B00" w:rsidRPr="000A4333" w:rsidRDefault="008F3B00" w:rsidP="008F3B00">
      <w:pPr>
        <w:overflowPunct/>
        <w:ind w:firstLine="708"/>
        <w:jc w:val="both"/>
        <w:rPr>
          <w:sz w:val="24"/>
          <w:szCs w:val="24"/>
        </w:rPr>
      </w:pPr>
      <w:r w:rsidRPr="000A4333">
        <w:rPr>
          <w:sz w:val="24"/>
          <w:szCs w:val="24"/>
        </w:rPr>
        <w:t>Организация временного трудоустройства, развитие добровольческих инициатив в молодежной среде, пропаганда здорового образа жизни, семейных и общечеловеческих ценностей – элементы современной государственной молодежной политики, имеющие приоритетное значение в вопросе воспитания здорового поколения граждан нашей страны.</w:t>
      </w:r>
    </w:p>
    <w:p w:rsidR="008F3B00" w:rsidRPr="000A4333" w:rsidRDefault="008F3B00" w:rsidP="008F3B00">
      <w:pPr>
        <w:overflowPunct/>
        <w:ind w:firstLine="708"/>
        <w:jc w:val="both"/>
        <w:rPr>
          <w:sz w:val="24"/>
          <w:szCs w:val="24"/>
        </w:rPr>
      </w:pPr>
      <w:r w:rsidRPr="000A4333">
        <w:rPr>
          <w:sz w:val="24"/>
          <w:szCs w:val="24"/>
        </w:rPr>
        <w:t>По итогам информационно-методической работы, проводимой  отделом по делам молодежи</w:t>
      </w:r>
      <w:r>
        <w:rPr>
          <w:sz w:val="24"/>
          <w:szCs w:val="24"/>
        </w:rPr>
        <w:t>, культуре, спорту и туризму</w:t>
      </w:r>
      <w:r w:rsidRPr="000A4333">
        <w:rPr>
          <w:sz w:val="24"/>
          <w:szCs w:val="24"/>
        </w:rPr>
        <w:t xml:space="preserve"> администрации Светлоярского муниципального района  в рамках муниципальной целевой  программы «Молодежь» на 20</w:t>
      </w:r>
      <w:r>
        <w:rPr>
          <w:sz w:val="24"/>
          <w:szCs w:val="24"/>
        </w:rPr>
        <w:t>17</w:t>
      </w:r>
      <w:r w:rsidRPr="000A4333">
        <w:rPr>
          <w:sz w:val="24"/>
          <w:szCs w:val="24"/>
        </w:rPr>
        <w:t>-20</w:t>
      </w:r>
      <w:r>
        <w:rPr>
          <w:sz w:val="24"/>
          <w:szCs w:val="24"/>
        </w:rPr>
        <w:t>19</w:t>
      </w:r>
      <w:r w:rsidRPr="000A4333">
        <w:rPr>
          <w:sz w:val="24"/>
          <w:szCs w:val="24"/>
        </w:rPr>
        <w:t xml:space="preserve"> годы для специалистов учреждений молодежной политики на базе МКУ «Центр Электроник» в настоящий момент создано единое информационное пространство по обмену опытом работы. В муниц</w:t>
      </w:r>
      <w:r>
        <w:rPr>
          <w:sz w:val="24"/>
          <w:szCs w:val="24"/>
        </w:rPr>
        <w:t xml:space="preserve">ипальном учреждении  работают 14 </w:t>
      </w:r>
      <w:r w:rsidRPr="000A4333">
        <w:rPr>
          <w:sz w:val="24"/>
          <w:szCs w:val="24"/>
        </w:rPr>
        <w:t>сотрудников (</w:t>
      </w:r>
      <w:r>
        <w:rPr>
          <w:sz w:val="24"/>
          <w:szCs w:val="24"/>
        </w:rPr>
        <w:t xml:space="preserve">февраль </w:t>
      </w:r>
      <w:r w:rsidRPr="000A4333">
        <w:rPr>
          <w:sz w:val="24"/>
          <w:szCs w:val="24"/>
        </w:rPr>
        <w:t>20</w:t>
      </w:r>
      <w:r>
        <w:rPr>
          <w:sz w:val="24"/>
          <w:szCs w:val="24"/>
        </w:rPr>
        <w:t>17</w:t>
      </w:r>
      <w:r w:rsidRPr="000A4333">
        <w:rPr>
          <w:sz w:val="24"/>
          <w:szCs w:val="24"/>
        </w:rPr>
        <w:t xml:space="preserve"> года). Из них, 65% работников (руководитель, заместитель руководителя, методист, специалисты по работе с молодежью) проходят курсы повышения квалификации, посещают ежегодные информационно-методические </w:t>
      </w:r>
      <w:r w:rsidRPr="000A4333">
        <w:rPr>
          <w:sz w:val="24"/>
          <w:szCs w:val="24"/>
        </w:rPr>
        <w:lastRenderedPageBreak/>
        <w:t xml:space="preserve">мероприятия. Результатом проводимой методической работы являются победы в областных конкурсах, внедрение новых форм и методов работы, разработка новых программ и проектов работы с подростками и молодежью. </w:t>
      </w:r>
    </w:p>
    <w:p w:rsidR="008F3B00" w:rsidRPr="000A4333" w:rsidRDefault="008F3B00" w:rsidP="008F3B00">
      <w:pPr>
        <w:overflowPunct/>
        <w:ind w:firstLine="708"/>
        <w:jc w:val="both"/>
        <w:rPr>
          <w:sz w:val="24"/>
          <w:szCs w:val="24"/>
        </w:rPr>
      </w:pPr>
      <w:r w:rsidRPr="000A4333">
        <w:rPr>
          <w:sz w:val="24"/>
          <w:szCs w:val="24"/>
        </w:rPr>
        <w:t xml:space="preserve">Доступность услуг, максимальная приближенность к месту жительства, открытость, разнообразие направлений и предлагаемых форм и методов работы с детьми и молодежью, возможность объединять организационные и кадровые ресурсы учреждения и общественных формирований, мобильно реагировать на быстро меняющиеся интересы и потребности современной молодежи, отсутствие заорганизованных форм и методов - всё это открывает перед МКУ «Центр Электроник» самые широкие возможности в создании необходимых условий для социального становления подрастающего поколения. </w:t>
      </w:r>
    </w:p>
    <w:p w:rsidR="008F3B00" w:rsidRPr="000A4333" w:rsidRDefault="008F3B00" w:rsidP="008F3B00">
      <w:pPr>
        <w:overflowPunct/>
        <w:ind w:firstLine="720"/>
        <w:rPr>
          <w:sz w:val="24"/>
          <w:szCs w:val="24"/>
        </w:rPr>
      </w:pPr>
      <w:r w:rsidRPr="000A4333">
        <w:rPr>
          <w:sz w:val="24"/>
          <w:szCs w:val="24"/>
        </w:rPr>
        <w:t>Основными формами организации работы с детьми и молодежью в учреждении являются:</w:t>
      </w:r>
    </w:p>
    <w:p w:rsidR="008F3B00" w:rsidRPr="000A4333" w:rsidRDefault="008F3B00" w:rsidP="008F3B00">
      <w:pPr>
        <w:overflowPunct/>
        <w:ind w:firstLine="720"/>
        <w:rPr>
          <w:sz w:val="24"/>
          <w:szCs w:val="24"/>
        </w:rPr>
      </w:pPr>
      <w:r>
        <w:rPr>
          <w:sz w:val="24"/>
          <w:szCs w:val="24"/>
        </w:rPr>
        <w:t xml:space="preserve">- </w:t>
      </w:r>
      <w:r w:rsidRPr="000A4333">
        <w:rPr>
          <w:sz w:val="24"/>
          <w:szCs w:val="24"/>
        </w:rPr>
        <w:t xml:space="preserve">объединения по интересам; </w:t>
      </w:r>
    </w:p>
    <w:p w:rsidR="008F3B00" w:rsidRPr="000A4333" w:rsidRDefault="008F3B00" w:rsidP="008F3B00">
      <w:pPr>
        <w:overflowPunct/>
        <w:ind w:firstLine="720"/>
        <w:rPr>
          <w:sz w:val="24"/>
          <w:szCs w:val="24"/>
        </w:rPr>
      </w:pPr>
      <w:r w:rsidRPr="000A4333">
        <w:rPr>
          <w:sz w:val="24"/>
          <w:szCs w:val="24"/>
        </w:rPr>
        <w:t>- организация и проведение массовых информационных, культурно-досуговых,</w:t>
      </w:r>
    </w:p>
    <w:p w:rsidR="008F3B00" w:rsidRPr="000A4333" w:rsidRDefault="008F3B00" w:rsidP="008F3B00">
      <w:pPr>
        <w:overflowPunct/>
        <w:rPr>
          <w:sz w:val="24"/>
          <w:szCs w:val="24"/>
        </w:rPr>
      </w:pPr>
      <w:r w:rsidRPr="000A4333">
        <w:rPr>
          <w:sz w:val="24"/>
          <w:szCs w:val="24"/>
        </w:rPr>
        <w:t>военно-спортивных мероприятий для молодежи;</w:t>
      </w:r>
    </w:p>
    <w:p w:rsidR="008F3B00" w:rsidRPr="000A4333" w:rsidRDefault="008F3B00" w:rsidP="008F3B00">
      <w:pPr>
        <w:overflowPunct/>
        <w:ind w:firstLine="720"/>
        <w:rPr>
          <w:sz w:val="24"/>
          <w:szCs w:val="24"/>
        </w:rPr>
      </w:pPr>
      <w:r w:rsidRPr="000A4333">
        <w:rPr>
          <w:sz w:val="24"/>
          <w:szCs w:val="24"/>
        </w:rPr>
        <w:t>- организация и проведение профильных смен в летних оздоровительных лагерях;</w:t>
      </w:r>
    </w:p>
    <w:p w:rsidR="008F3B00" w:rsidRPr="000A4333" w:rsidRDefault="008F3B00" w:rsidP="008F3B00">
      <w:pPr>
        <w:overflowPunct/>
        <w:ind w:firstLine="720"/>
        <w:rPr>
          <w:sz w:val="24"/>
          <w:szCs w:val="24"/>
        </w:rPr>
      </w:pPr>
      <w:r w:rsidRPr="000A4333">
        <w:rPr>
          <w:sz w:val="24"/>
          <w:szCs w:val="24"/>
        </w:rPr>
        <w:t>- содействие временному трудоустройству несовершеннолетних;</w:t>
      </w:r>
    </w:p>
    <w:p w:rsidR="008F3B00" w:rsidRPr="000A4333" w:rsidRDefault="008F3B00" w:rsidP="008F3B00">
      <w:pPr>
        <w:overflowPunct/>
        <w:ind w:firstLine="720"/>
        <w:rPr>
          <w:sz w:val="24"/>
          <w:szCs w:val="24"/>
        </w:rPr>
      </w:pPr>
      <w:r w:rsidRPr="000A4333">
        <w:rPr>
          <w:sz w:val="24"/>
          <w:szCs w:val="24"/>
        </w:rPr>
        <w:t>- разработка и внедрение методических рекомендаций для работы с молодежью в поселениях района.</w:t>
      </w:r>
    </w:p>
    <w:p w:rsidR="008F3B00" w:rsidRPr="000A4333" w:rsidRDefault="008F3B00" w:rsidP="008F3B00">
      <w:pPr>
        <w:ind w:firstLine="709"/>
        <w:jc w:val="both"/>
        <w:rPr>
          <w:sz w:val="24"/>
          <w:szCs w:val="24"/>
        </w:rPr>
      </w:pPr>
      <w:r w:rsidRPr="000A4333">
        <w:rPr>
          <w:sz w:val="24"/>
          <w:szCs w:val="24"/>
        </w:rPr>
        <w:t>На территории Светлоярского муници</w:t>
      </w:r>
      <w:r>
        <w:rPr>
          <w:sz w:val="24"/>
          <w:szCs w:val="24"/>
        </w:rPr>
        <w:t>пального района  проживает 13706</w:t>
      </w:r>
      <w:r w:rsidRPr="000A4333">
        <w:rPr>
          <w:sz w:val="24"/>
          <w:szCs w:val="24"/>
        </w:rPr>
        <w:t xml:space="preserve">  человек</w:t>
      </w:r>
      <w:r w:rsidRPr="000A4333">
        <w:rPr>
          <w:b/>
          <w:sz w:val="24"/>
          <w:szCs w:val="24"/>
        </w:rPr>
        <w:t xml:space="preserve"> </w:t>
      </w:r>
      <w:r>
        <w:rPr>
          <w:sz w:val="24"/>
          <w:szCs w:val="24"/>
        </w:rPr>
        <w:t>молодежи  (36,5</w:t>
      </w:r>
      <w:r w:rsidRPr="000A4333">
        <w:rPr>
          <w:sz w:val="24"/>
          <w:szCs w:val="24"/>
        </w:rPr>
        <w:t>% от общей численности населения</w:t>
      </w:r>
      <w:r>
        <w:rPr>
          <w:sz w:val="24"/>
          <w:szCs w:val="24"/>
        </w:rPr>
        <w:t xml:space="preserve"> (37552 человека)</w:t>
      </w:r>
      <w:r w:rsidRPr="000A4333">
        <w:rPr>
          <w:sz w:val="24"/>
          <w:szCs w:val="24"/>
        </w:rPr>
        <w:t xml:space="preserve">).  Сформирована система молодежных мероприятий, ориентированная на все категории молодежи: учащихся, студентов, молодых специалистов, членов молодых семей. </w:t>
      </w:r>
    </w:p>
    <w:p w:rsidR="008F3B00" w:rsidRPr="000A4333" w:rsidRDefault="008F3B00" w:rsidP="008F3B00">
      <w:pPr>
        <w:overflowPunct/>
        <w:ind w:firstLine="708"/>
        <w:jc w:val="both"/>
        <w:rPr>
          <w:sz w:val="24"/>
          <w:szCs w:val="24"/>
        </w:rPr>
      </w:pPr>
      <w:r w:rsidRPr="000A4333">
        <w:rPr>
          <w:sz w:val="24"/>
          <w:szCs w:val="24"/>
        </w:rPr>
        <w:t xml:space="preserve"> Ежегодно около 25</w:t>
      </w:r>
      <w:r w:rsidRPr="000A4333">
        <w:rPr>
          <w:b/>
          <w:bCs/>
          <w:sz w:val="24"/>
          <w:szCs w:val="24"/>
        </w:rPr>
        <w:t xml:space="preserve"> </w:t>
      </w:r>
      <w:r w:rsidRPr="000A4333">
        <w:rPr>
          <w:bCs/>
          <w:sz w:val="24"/>
          <w:szCs w:val="24"/>
        </w:rPr>
        <w:t xml:space="preserve">% </w:t>
      </w:r>
      <w:r w:rsidRPr="000A4333">
        <w:rPr>
          <w:sz w:val="24"/>
          <w:szCs w:val="24"/>
        </w:rPr>
        <w:t>молодежи района принимает участие в информационных, культурно-досуговых и физкультурно-оздоровительных мероприятиях, организованных специалистами учреждения сферы молодежной политики.</w:t>
      </w:r>
    </w:p>
    <w:p w:rsidR="008F3B00" w:rsidRPr="000A4333" w:rsidRDefault="008F3B00" w:rsidP="008F3B00">
      <w:pPr>
        <w:overflowPunct/>
        <w:ind w:firstLine="708"/>
        <w:jc w:val="both"/>
        <w:rPr>
          <w:sz w:val="24"/>
          <w:szCs w:val="24"/>
        </w:rPr>
      </w:pPr>
      <w:r w:rsidRPr="000A4333">
        <w:rPr>
          <w:sz w:val="24"/>
          <w:szCs w:val="24"/>
        </w:rPr>
        <w:t xml:space="preserve">Особенность и актуальность деятельности  МКУ «Центр Электроник» в том, что весь спектр социальных услуг организован на бесплатной основе, что делает их доступными, прежде всего, для детей и подростков из малообеспеченных семей. Воспитанники и специалисты Центра ежегодно становятся победителями соревнований, конкурсов и фестивалей различного уровня, авторами и участниками социально-значимых  проектов. </w:t>
      </w:r>
    </w:p>
    <w:p w:rsidR="008F3B00" w:rsidRPr="000A4333" w:rsidRDefault="008F3B00" w:rsidP="008F3B00">
      <w:pPr>
        <w:widowControl w:val="0"/>
        <w:ind w:right="19" w:firstLine="720"/>
        <w:jc w:val="both"/>
        <w:rPr>
          <w:w w:val="99"/>
          <w:sz w:val="24"/>
          <w:szCs w:val="24"/>
        </w:rPr>
      </w:pPr>
      <w:r w:rsidRPr="000A4333">
        <w:rPr>
          <w:sz w:val="24"/>
          <w:szCs w:val="24"/>
        </w:rPr>
        <w:t xml:space="preserve"> Ресурсами достижения поставленных задач  </w:t>
      </w:r>
      <w:r w:rsidRPr="000A4333">
        <w:rPr>
          <w:spacing w:val="17"/>
          <w:sz w:val="24"/>
          <w:szCs w:val="24"/>
        </w:rPr>
        <w:t xml:space="preserve"> </w:t>
      </w:r>
      <w:r w:rsidRPr="000A4333">
        <w:rPr>
          <w:sz w:val="24"/>
          <w:szCs w:val="24"/>
        </w:rPr>
        <w:t xml:space="preserve">муниципального казенного учреждения Центр социальной и досуговой помощи молодежи «Электроник» Светлоярского  муниципального района Волгоградской </w:t>
      </w:r>
      <w:r w:rsidRPr="004B0BB7">
        <w:rPr>
          <w:sz w:val="24"/>
          <w:szCs w:val="24"/>
        </w:rPr>
        <w:t xml:space="preserve">области </w:t>
      </w:r>
      <w:r w:rsidRPr="004B0BB7">
        <w:rPr>
          <w:w w:val="99"/>
          <w:sz w:val="24"/>
          <w:szCs w:val="24"/>
        </w:rPr>
        <w:t>являются</w:t>
      </w:r>
      <w:r w:rsidRPr="000A4333">
        <w:rPr>
          <w:w w:val="99"/>
          <w:sz w:val="24"/>
          <w:szCs w:val="24"/>
        </w:rPr>
        <w:t xml:space="preserve">: </w:t>
      </w:r>
    </w:p>
    <w:p w:rsidR="008F3B00" w:rsidRPr="000A4333" w:rsidRDefault="008F3B00" w:rsidP="008F3B00">
      <w:pPr>
        <w:widowControl w:val="0"/>
        <w:ind w:right="19" w:firstLine="720"/>
        <w:jc w:val="both"/>
        <w:rPr>
          <w:sz w:val="24"/>
          <w:szCs w:val="24"/>
        </w:rPr>
      </w:pPr>
      <w:r>
        <w:rPr>
          <w:sz w:val="24"/>
          <w:szCs w:val="24"/>
        </w:rPr>
        <w:t>-</w:t>
      </w:r>
      <w:r w:rsidRPr="000A4333">
        <w:rPr>
          <w:sz w:val="24"/>
          <w:szCs w:val="24"/>
        </w:rPr>
        <w:t>формир</w:t>
      </w:r>
      <w:r w:rsidRPr="000A4333">
        <w:rPr>
          <w:spacing w:val="5"/>
          <w:sz w:val="24"/>
          <w:szCs w:val="24"/>
        </w:rPr>
        <w:t>о</w:t>
      </w:r>
      <w:r w:rsidRPr="000A4333">
        <w:rPr>
          <w:sz w:val="24"/>
          <w:szCs w:val="24"/>
        </w:rPr>
        <w:t xml:space="preserve">вание </w:t>
      </w:r>
      <w:r w:rsidRPr="000A4333">
        <w:rPr>
          <w:spacing w:val="5"/>
          <w:sz w:val="24"/>
          <w:szCs w:val="24"/>
        </w:rPr>
        <w:t>э</w:t>
      </w:r>
      <w:r w:rsidRPr="000A4333">
        <w:rPr>
          <w:sz w:val="24"/>
          <w:szCs w:val="24"/>
        </w:rPr>
        <w:t>ффективной материально-экономической баз</w:t>
      </w:r>
      <w:r w:rsidRPr="000A4333">
        <w:rPr>
          <w:spacing w:val="5"/>
          <w:sz w:val="24"/>
          <w:szCs w:val="24"/>
        </w:rPr>
        <w:t>ы</w:t>
      </w:r>
      <w:r w:rsidRPr="000A4333">
        <w:rPr>
          <w:sz w:val="24"/>
          <w:szCs w:val="24"/>
        </w:rPr>
        <w:t xml:space="preserve">, обеспечивающей нормальное, бесперебойное функционирование учреждения, </w:t>
      </w:r>
    </w:p>
    <w:p w:rsidR="008F3B00" w:rsidRPr="000A4333" w:rsidRDefault="008F3B00" w:rsidP="008F3B00">
      <w:pPr>
        <w:widowControl w:val="0"/>
        <w:ind w:right="19" w:firstLine="720"/>
        <w:jc w:val="both"/>
        <w:rPr>
          <w:spacing w:val="-9"/>
          <w:sz w:val="24"/>
          <w:szCs w:val="24"/>
        </w:rPr>
      </w:pPr>
      <w:r w:rsidRPr="000A4333">
        <w:rPr>
          <w:sz w:val="24"/>
          <w:szCs w:val="24"/>
        </w:rPr>
        <w:t xml:space="preserve">- </w:t>
      </w:r>
      <w:r w:rsidRPr="000A4333">
        <w:rPr>
          <w:spacing w:val="-5"/>
          <w:sz w:val="24"/>
          <w:szCs w:val="24"/>
        </w:rPr>
        <w:t>у</w:t>
      </w:r>
      <w:r w:rsidRPr="000A4333">
        <w:rPr>
          <w:spacing w:val="6"/>
          <w:sz w:val="24"/>
          <w:szCs w:val="24"/>
        </w:rPr>
        <w:t>крепление материально-технической оснащенности</w:t>
      </w:r>
      <w:r w:rsidRPr="000A4333">
        <w:rPr>
          <w:sz w:val="24"/>
          <w:szCs w:val="24"/>
        </w:rPr>
        <w:t>,</w:t>
      </w:r>
      <w:r w:rsidRPr="000A4333">
        <w:rPr>
          <w:spacing w:val="-9"/>
          <w:sz w:val="24"/>
          <w:szCs w:val="24"/>
        </w:rPr>
        <w:t xml:space="preserve">  </w:t>
      </w:r>
    </w:p>
    <w:p w:rsidR="008F3B00" w:rsidRPr="000A4333" w:rsidRDefault="008F3B00" w:rsidP="008F3B00">
      <w:pPr>
        <w:widowControl w:val="0"/>
        <w:ind w:right="19" w:firstLine="720"/>
        <w:jc w:val="both"/>
        <w:rPr>
          <w:spacing w:val="-9"/>
          <w:sz w:val="24"/>
          <w:szCs w:val="24"/>
        </w:rPr>
      </w:pPr>
      <w:r w:rsidRPr="000A4333">
        <w:rPr>
          <w:spacing w:val="-9"/>
          <w:sz w:val="24"/>
          <w:szCs w:val="24"/>
        </w:rPr>
        <w:t>-  материальное стимулирование сотрудников учреждения,</w:t>
      </w:r>
    </w:p>
    <w:p w:rsidR="008F3B00" w:rsidRPr="000A4333" w:rsidRDefault="008F3B00" w:rsidP="008F3B00">
      <w:pPr>
        <w:widowControl w:val="0"/>
        <w:ind w:right="19" w:firstLine="720"/>
        <w:jc w:val="both"/>
        <w:rPr>
          <w:sz w:val="24"/>
          <w:szCs w:val="24"/>
        </w:rPr>
      </w:pPr>
      <w:r w:rsidRPr="000A4333">
        <w:rPr>
          <w:spacing w:val="-9"/>
          <w:sz w:val="24"/>
          <w:szCs w:val="24"/>
        </w:rPr>
        <w:t>-  п</w:t>
      </w:r>
      <w:r w:rsidRPr="000A4333">
        <w:rPr>
          <w:spacing w:val="1"/>
          <w:sz w:val="24"/>
          <w:szCs w:val="24"/>
        </w:rPr>
        <w:t>оследовательно</w:t>
      </w:r>
      <w:r w:rsidRPr="000A4333">
        <w:rPr>
          <w:sz w:val="24"/>
          <w:szCs w:val="24"/>
        </w:rPr>
        <w:t xml:space="preserve">е </w:t>
      </w:r>
      <w:r w:rsidRPr="000A4333">
        <w:rPr>
          <w:spacing w:val="1"/>
          <w:sz w:val="24"/>
          <w:szCs w:val="24"/>
        </w:rPr>
        <w:t>повышени</w:t>
      </w:r>
      <w:r w:rsidRPr="000A4333">
        <w:rPr>
          <w:sz w:val="24"/>
          <w:szCs w:val="24"/>
        </w:rPr>
        <w:t xml:space="preserve">е </w:t>
      </w:r>
      <w:r w:rsidRPr="000A4333">
        <w:rPr>
          <w:spacing w:val="1"/>
          <w:sz w:val="24"/>
          <w:szCs w:val="24"/>
        </w:rPr>
        <w:t>качеств</w:t>
      </w:r>
      <w:r w:rsidRPr="000A4333">
        <w:rPr>
          <w:sz w:val="24"/>
          <w:szCs w:val="24"/>
        </w:rPr>
        <w:t xml:space="preserve">а </w:t>
      </w:r>
      <w:r w:rsidRPr="000A4333">
        <w:rPr>
          <w:spacing w:val="1"/>
          <w:sz w:val="24"/>
          <w:szCs w:val="24"/>
        </w:rPr>
        <w:t>предоставляемых услуг</w:t>
      </w:r>
      <w:r w:rsidRPr="000A4333">
        <w:rPr>
          <w:sz w:val="24"/>
          <w:szCs w:val="24"/>
        </w:rPr>
        <w:t>.</w:t>
      </w:r>
    </w:p>
    <w:p w:rsidR="008F3B00" w:rsidRPr="000A4333" w:rsidRDefault="008F3B00" w:rsidP="008F3B00">
      <w:pPr>
        <w:ind w:firstLine="720"/>
        <w:jc w:val="both"/>
        <w:rPr>
          <w:sz w:val="24"/>
        </w:rPr>
      </w:pPr>
      <w:r w:rsidRPr="000A4333">
        <w:rPr>
          <w:sz w:val="24"/>
        </w:rPr>
        <w:t>Одним из основных условий, необходимых для успешной реализации молодежной политики на территории Светлоярского муниципального района, способствующей самореализации молодых людей, является эффективность работы муниципального казенного учреждения Центр социальной и досуговой помощи молодежи «Электроник».</w:t>
      </w:r>
    </w:p>
    <w:p w:rsidR="008F3B00" w:rsidRPr="000A4333" w:rsidRDefault="008F3B00" w:rsidP="008F3B00">
      <w:pPr>
        <w:ind w:firstLine="720"/>
        <w:jc w:val="both"/>
        <w:rPr>
          <w:sz w:val="24"/>
        </w:rPr>
      </w:pPr>
      <w:r w:rsidRPr="000A4333">
        <w:rPr>
          <w:sz w:val="24"/>
        </w:rPr>
        <w:t>Материально-техническое и организационное обеспечение деятельности Центра – это способ организации его деятельности, позволяющий путем оптимизации финансовых, материальных и трудовых ресурсов осуществлять закрепленные Уставом МКУ «Центр Электроник» полномочия.</w:t>
      </w:r>
    </w:p>
    <w:p w:rsidR="008F3B00" w:rsidRPr="000A4333" w:rsidRDefault="008F3B00" w:rsidP="008F3B00">
      <w:pPr>
        <w:ind w:firstLine="720"/>
        <w:jc w:val="both"/>
        <w:rPr>
          <w:sz w:val="24"/>
        </w:rPr>
      </w:pPr>
      <w:r w:rsidRPr="000A4333">
        <w:rPr>
          <w:sz w:val="24"/>
        </w:rPr>
        <w:lastRenderedPageBreak/>
        <w:t>Организация работы с молодежью в учреждении  строится на основе программно-целевого метода, позволяющего обеспечить четкое определение приоритетов этой работы, адресность, последовательность, преемственность и контроль инвестирования бюджетных средств в сферу молодежной политики.</w:t>
      </w:r>
    </w:p>
    <w:p w:rsidR="008F3B00" w:rsidRPr="00B025D0" w:rsidRDefault="008F3B00" w:rsidP="008F3B00">
      <w:pPr>
        <w:ind w:firstLine="720"/>
        <w:jc w:val="both"/>
        <w:rPr>
          <w:sz w:val="24"/>
        </w:rPr>
      </w:pPr>
      <w:r w:rsidRPr="000A4333">
        <w:rPr>
          <w:sz w:val="24"/>
        </w:rPr>
        <w:t>Реализация Программы будет способствовать организации деятельности, которая обеспечат максимально эффективное использование</w:t>
      </w:r>
      <w:r w:rsidRPr="000A4333">
        <w:rPr>
          <w:sz w:val="24"/>
        </w:rPr>
        <w:tab/>
        <w:t>материально-технических и финансовых ресурсов.</w:t>
      </w:r>
    </w:p>
    <w:p w:rsidR="008F3B00" w:rsidRPr="000A4333" w:rsidRDefault="008F3B00" w:rsidP="008F3B00">
      <w:pPr>
        <w:ind w:left="360"/>
        <w:rPr>
          <w:b/>
          <w:sz w:val="24"/>
          <w:szCs w:val="24"/>
        </w:rPr>
      </w:pPr>
    </w:p>
    <w:p w:rsidR="008F3B00" w:rsidRPr="000A4333" w:rsidRDefault="008F3B00" w:rsidP="008F3B00">
      <w:pPr>
        <w:ind w:left="360"/>
        <w:jc w:val="center"/>
        <w:rPr>
          <w:b/>
          <w:sz w:val="24"/>
          <w:szCs w:val="24"/>
        </w:rPr>
      </w:pPr>
      <w:r w:rsidRPr="000A4333">
        <w:rPr>
          <w:b/>
          <w:sz w:val="24"/>
          <w:szCs w:val="24"/>
        </w:rPr>
        <w:t>2. Цели и задачи программы</w:t>
      </w:r>
    </w:p>
    <w:p w:rsidR="008F3B00" w:rsidRPr="000A4333" w:rsidRDefault="008F3B00" w:rsidP="008F3B00">
      <w:pPr>
        <w:tabs>
          <w:tab w:val="num" w:pos="1134"/>
        </w:tabs>
        <w:spacing w:after="60"/>
        <w:ind w:left="33"/>
        <w:jc w:val="both"/>
        <w:rPr>
          <w:sz w:val="24"/>
          <w:szCs w:val="24"/>
        </w:rPr>
      </w:pPr>
      <w:r w:rsidRPr="000A4333">
        <w:rPr>
          <w:sz w:val="24"/>
          <w:szCs w:val="24"/>
        </w:rPr>
        <w:t xml:space="preserve">Основной целью  программы является: </w:t>
      </w:r>
      <w:r>
        <w:rPr>
          <w:sz w:val="24"/>
          <w:szCs w:val="24"/>
        </w:rPr>
        <w:t>с</w:t>
      </w:r>
      <w:r w:rsidRPr="000A4333">
        <w:rPr>
          <w:sz w:val="24"/>
          <w:szCs w:val="24"/>
        </w:rPr>
        <w:t>оздание комплекса условий и эффективных механизмов реализации молодежной полит</w:t>
      </w:r>
      <w:r>
        <w:rPr>
          <w:sz w:val="24"/>
          <w:szCs w:val="24"/>
        </w:rPr>
        <w:t xml:space="preserve">ики на базе МКУ «Центр </w:t>
      </w:r>
      <w:r w:rsidRPr="000A4333">
        <w:rPr>
          <w:sz w:val="24"/>
          <w:szCs w:val="24"/>
        </w:rPr>
        <w:t>Электроник» Светлоярского муниципального района, способствующих самореализации молодых людей на благо развития местного сообщества</w:t>
      </w:r>
      <w:r>
        <w:rPr>
          <w:sz w:val="24"/>
          <w:szCs w:val="24"/>
        </w:rPr>
        <w:t>.</w:t>
      </w:r>
    </w:p>
    <w:p w:rsidR="008F3B00" w:rsidRPr="000A4333" w:rsidRDefault="008F3B00" w:rsidP="008F3B00">
      <w:pPr>
        <w:ind w:firstLine="720"/>
        <w:jc w:val="both"/>
        <w:rPr>
          <w:sz w:val="24"/>
          <w:szCs w:val="24"/>
        </w:rPr>
      </w:pPr>
    </w:p>
    <w:p w:rsidR="008F3B00" w:rsidRDefault="008F3B00" w:rsidP="008F3B00">
      <w:pPr>
        <w:pStyle w:val="a3"/>
        <w:ind w:firstLine="360"/>
      </w:pPr>
      <w:r w:rsidRPr="000A4333">
        <w:t>В этой связи предусматривается решение следующих основных задач:</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обеспечение законных прав и защита интересов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создание условий, способствующих физическому, духовному и интеллектуальному развитию молодых граждан;</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развитие и реализация творческого потенциала и поддержка инициативы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создание системы противодействия распространению в молодежной среде асоциальных явлений;</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поддержка детских и молодежных объединений;</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гражданское и патриотическое воспитание молодежи, содействие формированию правовых, культурных и нравственных ценностей среди молодежи;</w:t>
      </w:r>
    </w:p>
    <w:p w:rsidR="008F3B00" w:rsidRPr="000A4333" w:rsidRDefault="008F3B00" w:rsidP="008F3B00">
      <w:pPr>
        <w:numPr>
          <w:ilvl w:val="0"/>
          <w:numId w:val="21"/>
        </w:numPr>
        <w:overflowPunct/>
        <w:autoSpaceDE/>
        <w:autoSpaceDN/>
        <w:adjustRightInd/>
        <w:jc w:val="both"/>
        <w:rPr>
          <w:sz w:val="24"/>
          <w:szCs w:val="24"/>
        </w:rPr>
      </w:pPr>
      <w:r w:rsidRPr="000A4333">
        <w:rPr>
          <w:sz w:val="24"/>
          <w:szCs w:val="24"/>
        </w:rPr>
        <w:t>содействие молодежи в решении проблем профессионального самоопределения,  конкурентоспособности на рынке труда, улучшении жилищных условий, информирование о потенциальных возможностях собственного развития;</w:t>
      </w:r>
    </w:p>
    <w:p w:rsidR="008F3B00" w:rsidRDefault="008F3B00" w:rsidP="008F3B00">
      <w:pPr>
        <w:numPr>
          <w:ilvl w:val="0"/>
          <w:numId w:val="21"/>
        </w:numPr>
        <w:overflowPunct/>
        <w:autoSpaceDE/>
        <w:autoSpaceDN/>
        <w:adjustRightInd/>
        <w:jc w:val="both"/>
        <w:rPr>
          <w:sz w:val="24"/>
          <w:szCs w:val="24"/>
        </w:rPr>
      </w:pPr>
      <w:r w:rsidRPr="000A4333">
        <w:rPr>
          <w:sz w:val="24"/>
          <w:szCs w:val="24"/>
        </w:rPr>
        <w:t>организация отдыха и оздоровления детей;</w:t>
      </w:r>
    </w:p>
    <w:p w:rsidR="008F3B00" w:rsidRPr="00FA0416" w:rsidRDefault="008F3B00" w:rsidP="008F3B00">
      <w:pPr>
        <w:numPr>
          <w:ilvl w:val="0"/>
          <w:numId w:val="21"/>
        </w:numPr>
        <w:overflowPunct/>
        <w:autoSpaceDE/>
        <w:autoSpaceDN/>
        <w:adjustRightInd/>
        <w:jc w:val="both"/>
        <w:rPr>
          <w:sz w:val="24"/>
          <w:szCs w:val="24"/>
        </w:rPr>
      </w:pPr>
      <w:r w:rsidRPr="00FA0416">
        <w:rPr>
          <w:sz w:val="24"/>
          <w:szCs w:val="24"/>
        </w:rPr>
        <w:t>создание необходимых условий для деятельности учреждения</w:t>
      </w:r>
      <w:r>
        <w:rPr>
          <w:sz w:val="24"/>
          <w:szCs w:val="24"/>
        </w:rPr>
        <w:t>.</w:t>
      </w:r>
    </w:p>
    <w:p w:rsidR="008F3B00" w:rsidRPr="000A4333" w:rsidRDefault="008F3B00" w:rsidP="008F3B00">
      <w:pPr>
        <w:ind w:left="360"/>
        <w:jc w:val="both"/>
        <w:rPr>
          <w:sz w:val="24"/>
          <w:szCs w:val="24"/>
        </w:rPr>
      </w:pPr>
    </w:p>
    <w:p w:rsidR="008F3B00" w:rsidRPr="000A4333" w:rsidRDefault="008F3B00" w:rsidP="008F3B00">
      <w:pPr>
        <w:tabs>
          <w:tab w:val="left" w:pos="840"/>
        </w:tabs>
        <w:ind w:firstLine="709"/>
        <w:jc w:val="both"/>
        <w:rPr>
          <w:sz w:val="24"/>
          <w:szCs w:val="24"/>
        </w:rPr>
      </w:pPr>
      <w:r w:rsidRPr="000A4333">
        <w:rPr>
          <w:sz w:val="24"/>
          <w:szCs w:val="24"/>
        </w:rPr>
        <w:t>Целевой группой программы являются:</w:t>
      </w:r>
    </w:p>
    <w:p w:rsidR="008F3B00" w:rsidRPr="000A4333" w:rsidRDefault="008F3B00" w:rsidP="008F3B00">
      <w:pPr>
        <w:numPr>
          <w:ilvl w:val="0"/>
          <w:numId w:val="19"/>
        </w:numPr>
        <w:tabs>
          <w:tab w:val="clear" w:pos="360"/>
          <w:tab w:val="num" w:pos="0"/>
          <w:tab w:val="left" w:pos="840"/>
        </w:tabs>
        <w:overflowPunct/>
        <w:autoSpaceDE/>
        <w:autoSpaceDN/>
        <w:adjustRightInd/>
        <w:ind w:left="0" w:firstLine="720"/>
        <w:jc w:val="both"/>
        <w:rPr>
          <w:sz w:val="24"/>
          <w:szCs w:val="24"/>
        </w:rPr>
      </w:pPr>
      <w:r w:rsidRPr="000A4333">
        <w:rPr>
          <w:sz w:val="24"/>
          <w:szCs w:val="24"/>
        </w:rPr>
        <w:t>молодые жители Светлоярского муниципального района в возрасте от 14 до 30 лет;</w:t>
      </w:r>
    </w:p>
    <w:p w:rsidR="008F3B00" w:rsidRPr="000A4333" w:rsidRDefault="008F3B00" w:rsidP="008F3B00">
      <w:pPr>
        <w:numPr>
          <w:ilvl w:val="0"/>
          <w:numId w:val="19"/>
        </w:numPr>
        <w:tabs>
          <w:tab w:val="clear" w:pos="360"/>
          <w:tab w:val="num" w:pos="0"/>
          <w:tab w:val="left" w:pos="840"/>
        </w:tabs>
        <w:overflowPunct/>
        <w:autoSpaceDE/>
        <w:autoSpaceDN/>
        <w:adjustRightInd/>
        <w:ind w:left="0" w:firstLine="720"/>
        <w:jc w:val="both"/>
        <w:rPr>
          <w:sz w:val="24"/>
          <w:szCs w:val="24"/>
        </w:rPr>
      </w:pPr>
      <w:r w:rsidRPr="000A4333">
        <w:rPr>
          <w:sz w:val="24"/>
          <w:szCs w:val="24"/>
        </w:rPr>
        <w:t>детские и молодежные общественные организации, добровольческие (волонтерские) объединения;</w:t>
      </w:r>
    </w:p>
    <w:p w:rsidR="008F3B00" w:rsidRPr="000A4333" w:rsidRDefault="008F3B00" w:rsidP="008F3B00">
      <w:pPr>
        <w:numPr>
          <w:ilvl w:val="0"/>
          <w:numId w:val="19"/>
        </w:numPr>
        <w:tabs>
          <w:tab w:val="clear" w:pos="360"/>
          <w:tab w:val="num" w:pos="0"/>
          <w:tab w:val="left" w:pos="840"/>
        </w:tabs>
        <w:overflowPunct/>
        <w:autoSpaceDE/>
        <w:autoSpaceDN/>
        <w:adjustRightInd/>
        <w:ind w:left="0" w:firstLine="720"/>
        <w:jc w:val="both"/>
        <w:rPr>
          <w:sz w:val="24"/>
          <w:szCs w:val="24"/>
        </w:rPr>
      </w:pPr>
      <w:r w:rsidRPr="000A4333">
        <w:rPr>
          <w:sz w:val="24"/>
          <w:szCs w:val="24"/>
        </w:rPr>
        <w:t>молодые семьи, в которых возраст обоих супругов (или одного из родителей в неполной семье) не превышает 35 лет;</w:t>
      </w:r>
    </w:p>
    <w:p w:rsidR="008F3B00" w:rsidRPr="000A4333" w:rsidRDefault="008F3B00" w:rsidP="008F3B00">
      <w:pPr>
        <w:numPr>
          <w:ilvl w:val="0"/>
          <w:numId w:val="19"/>
        </w:numPr>
        <w:tabs>
          <w:tab w:val="clear" w:pos="360"/>
          <w:tab w:val="num" w:pos="0"/>
          <w:tab w:val="left" w:pos="840"/>
        </w:tabs>
        <w:overflowPunct/>
        <w:autoSpaceDE/>
        <w:autoSpaceDN/>
        <w:adjustRightInd/>
        <w:ind w:left="0" w:firstLine="720"/>
        <w:jc w:val="both"/>
        <w:rPr>
          <w:sz w:val="24"/>
          <w:szCs w:val="24"/>
        </w:rPr>
      </w:pPr>
      <w:r w:rsidRPr="000A4333">
        <w:rPr>
          <w:sz w:val="24"/>
          <w:szCs w:val="24"/>
        </w:rPr>
        <w:t>участники профильных смен в возрасте от 6,6 до 17 лет.</w:t>
      </w:r>
    </w:p>
    <w:p w:rsidR="008F3B00" w:rsidRPr="000A4333" w:rsidRDefault="008F3B00" w:rsidP="008F3B00">
      <w:pPr>
        <w:tabs>
          <w:tab w:val="left" w:pos="840"/>
        </w:tabs>
        <w:overflowPunct/>
        <w:autoSpaceDE/>
        <w:autoSpaceDN/>
        <w:adjustRightInd/>
        <w:jc w:val="both"/>
        <w:rPr>
          <w:sz w:val="24"/>
          <w:szCs w:val="24"/>
        </w:rPr>
      </w:pPr>
    </w:p>
    <w:p w:rsidR="008F3B00" w:rsidRPr="000A4333" w:rsidRDefault="008F3B00" w:rsidP="008F3B00">
      <w:pPr>
        <w:pStyle w:val="a3"/>
        <w:numPr>
          <w:ilvl w:val="0"/>
          <w:numId w:val="20"/>
        </w:numPr>
        <w:spacing w:before="75" w:beforeAutospacing="0" w:after="75" w:afterAutospacing="0"/>
        <w:jc w:val="center"/>
        <w:rPr>
          <w:b/>
        </w:rPr>
      </w:pPr>
      <w:r w:rsidRPr="000A4333">
        <w:rPr>
          <w:b/>
        </w:rPr>
        <w:t>Ожидаемые конечные результаты реализации программы</w:t>
      </w:r>
    </w:p>
    <w:p w:rsidR="008F3B00" w:rsidRPr="000A4333" w:rsidRDefault="008F3B00" w:rsidP="008F3B00">
      <w:pPr>
        <w:ind w:firstLine="720"/>
        <w:jc w:val="both"/>
        <w:rPr>
          <w:sz w:val="24"/>
        </w:rPr>
      </w:pPr>
      <w:r w:rsidRPr="000A4333">
        <w:rPr>
          <w:sz w:val="24"/>
        </w:rPr>
        <w:t>Значения индикаторов и показателей Программы планируются с учетом итогов реализации ранее принятых в Светлоярском муниципальном районе муниципальных программ в сфере молодежной политики, а также итогов деятельности МКУ «Центр Электроник» за предшествующие годы.</w:t>
      </w:r>
    </w:p>
    <w:p w:rsidR="008F3B00" w:rsidRPr="000A4333" w:rsidRDefault="008F3B00" w:rsidP="008F3B00">
      <w:pPr>
        <w:ind w:firstLine="720"/>
        <w:jc w:val="both"/>
        <w:rPr>
          <w:sz w:val="24"/>
        </w:rPr>
      </w:pPr>
      <w:r w:rsidRPr="000A4333">
        <w:rPr>
          <w:sz w:val="24"/>
        </w:rPr>
        <w:t>Для оценки ожидаемых результатов выполнения Программы используются следующие показатели:</w:t>
      </w:r>
    </w:p>
    <w:p w:rsidR="008F3B00" w:rsidRPr="000A4333" w:rsidRDefault="008F3B00" w:rsidP="008F3B00">
      <w:pPr>
        <w:ind w:firstLine="720"/>
        <w:jc w:val="both"/>
        <w:rPr>
          <w:sz w:val="24"/>
        </w:rPr>
      </w:pPr>
      <w:r w:rsidRPr="000A4333">
        <w:rPr>
          <w:sz w:val="24"/>
        </w:rPr>
        <w:lastRenderedPageBreak/>
        <w:t>- создание новых форм поддержки молодежных социально значимых инициатив; увеличение до 40% численности молодежи от общей численности молодежи Светлоярского муниципального района, принимающей участие в реализации молодежных социально значимых инициативных проектах;</w:t>
      </w:r>
    </w:p>
    <w:p w:rsidR="008F3B00" w:rsidRPr="000A4333" w:rsidRDefault="008F3B00" w:rsidP="008F3B00">
      <w:pPr>
        <w:ind w:firstLine="720"/>
        <w:jc w:val="both"/>
        <w:rPr>
          <w:sz w:val="24"/>
        </w:rPr>
      </w:pPr>
      <w:r>
        <w:rPr>
          <w:sz w:val="24"/>
        </w:rPr>
        <w:t>- увеличение на 1</w:t>
      </w:r>
      <w:r w:rsidRPr="007D27F9">
        <w:rPr>
          <w:sz w:val="24"/>
        </w:rPr>
        <w:t>2</w:t>
      </w:r>
      <w:r w:rsidRPr="000A4333">
        <w:rPr>
          <w:sz w:val="24"/>
        </w:rPr>
        <w:t>% роста численности молодежи, принимающей участие в культурно-массовых мероприятиях различной направленности;</w:t>
      </w:r>
    </w:p>
    <w:p w:rsidR="008F3B00" w:rsidRPr="000A4333" w:rsidRDefault="008F3B00" w:rsidP="008F3B00">
      <w:pPr>
        <w:ind w:firstLine="720"/>
        <w:jc w:val="both"/>
        <w:rPr>
          <w:sz w:val="24"/>
        </w:rPr>
      </w:pPr>
      <w:r w:rsidRPr="000A4333">
        <w:rPr>
          <w:sz w:val="24"/>
        </w:rPr>
        <w:t xml:space="preserve">- увеличение на </w:t>
      </w:r>
      <w:r w:rsidRPr="007D27F9">
        <w:rPr>
          <w:sz w:val="24"/>
        </w:rPr>
        <w:t>1</w:t>
      </w:r>
      <w:r w:rsidRPr="000A4333">
        <w:rPr>
          <w:sz w:val="24"/>
        </w:rPr>
        <w:t>5% численности молодежи, охваченной временной занятостью в период  в свободное от учебы время;</w:t>
      </w:r>
    </w:p>
    <w:p w:rsidR="008F3B00" w:rsidRPr="000A4333" w:rsidRDefault="008F3B00" w:rsidP="008F3B00">
      <w:pPr>
        <w:ind w:firstLine="720"/>
        <w:jc w:val="both"/>
        <w:rPr>
          <w:sz w:val="24"/>
        </w:rPr>
      </w:pPr>
      <w:r>
        <w:rPr>
          <w:sz w:val="24"/>
        </w:rPr>
        <w:t xml:space="preserve">- увеличение на </w:t>
      </w:r>
      <w:r w:rsidRPr="007D27F9">
        <w:rPr>
          <w:sz w:val="24"/>
        </w:rPr>
        <w:t>7</w:t>
      </w:r>
      <w:r w:rsidRPr="000A4333">
        <w:rPr>
          <w:sz w:val="24"/>
        </w:rPr>
        <w:t>% численности молодежи, охваченной организованным отдыхом в летний период;</w:t>
      </w:r>
    </w:p>
    <w:p w:rsidR="008F3B00" w:rsidRPr="000A4333" w:rsidRDefault="008F3B00" w:rsidP="008F3B00">
      <w:pPr>
        <w:ind w:firstLine="720"/>
        <w:jc w:val="both"/>
        <w:rPr>
          <w:sz w:val="24"/>
        </w:rPr>
      </w:pPr>
      <w:r w:rsidRPr="000A4333">
        <w:rPr>
          <w:sz w:val="24"/>
        </w:rPr>
        <w:t>- содействие развитию добровольческого движения и молодежных объединений Светлоярского муниципального  района;</w:t>
      </w:r>
    </w:p>
    <w:p w:rsidR="008F3B00" w:rsidRPr="000A4333" w:rsidRDefault="008F3B00" w:rsidP="008F3B00">
      <w:pPr>
        <w:ind w:firstLine="720"/>
        <w:jc w:val="both"/>
        <w:rPr>
          <w:sz w:val="24"/>
        </w:rPr>
      </w:pPr>
      <w:r w:rsidRPr="000A4333">
        <w:rPr>
          <w:sz w:val="24"/>
        </w:rPr>
        <w:t>- пропаганда духовных и гражданских ценностей российского общества;</w:t>
      </w:r>
    </w:p>
    <w:p w:rsidR="008F3B00" w:rsidRPr="000A4333" w:rsidRDefault="008F3B00" w:rsidP="008F3B00">
      <w:pPr>
        <w:ind w:firstLine="720"/>
        <w:jc w:val="both"/>
        <w:rPr>
          <w:sz w:val="24"/>
        </w:rPr>
      </w:pPr>
      <w:r w:rsidRPr="000A4333">
        <w:rPr>
          <w:sz w:val="24"/>
        </w:rPr>
        <w:t>- укрепление материально-технической и информационно-методической базы учреждения.</w:t>
      </w:r>
    </w:p>
    <w:p w:rsidR="008F3B00" w:rsidRPr="000A4333" w:rsidRDefault="008F3B00" w:rsidP="008F3B00">
      <w:pPr>
        <w:ind w:firstLine="720"/>
        <w:jc w:val="both"/>
        <w:rPr>
          <w:sz w:val="24"/>
        </w:rPr>
      </w:pPr>
      <w:r w:rsidRPr="000A4333">
        <w:rPr>
          <w:sz w:val="24"/>
        </w:rPr>
        <w:t>Данный набор показателей отражает изменение состояния молодежи в результате деятельности МКУ «Центр Электроник» Светлоярского муниципального района по стимулированию раскрытия инновационного потенциала молодежи, по формированию у нее позитивной жизненной стратегии и активной гражданской позиции.</w:t>
      </w:r>
    </w:p>
    <w:p w:rsidR="008F3B00" w:rsidRPr="000A4333" w:rsidRDefault="008F3B00" w:rsidP="008F3B00">
      <w:pPr>
        <w:ind w:firstLine="720"/>
        <w:jc w:val="both"/>
        <w:rPr>
          <w:sz w:val="24"/>
        </w:rPr>
      </w:pPr>
      <w:r w:rsidRPr="000A4333">
        <w:rPr>
          <w:sz w:val="24"/>
        </w:rPr>
        <w:t>Кроме того, предусмотрен оперативный мониторинг показателей, отражающих динамику выполнения мероприятий Программы.</w:t>
      </w:r>
    </w:p>
    <w:tbl>
      <w:tblPr>
        <w:tblpPr w:leftFromText="180" w:rightFromText="180" w:vertAnchor="text" w:horzAnchor="margin" w:tblpY="123"/>
        <w:tblW w:w="9140" w:type="dxa"/>
        <w:tblLayout w:type="fixed"/>
        <w:tblCellMar>
          <w:left w:w="70" w:type="dxa"/>
          <w:right w:w="70" w:type="dxa"/>
        </w:tblCellMar>
        <w:tblLook w:val="0000" w:firstRow="0" w:lastRow="0" w:firstColumn="0" w:lastColumn="0" w:noHBand="0" w:noVBand="0"/>
      </w:tblPr>
      <w:tblGrid>
        <w:gridCol w:w="540"/>
        <w:gridCol w:w="4210"/>
        <w:gridCol w:w="1150"/>
        <w:gridCol w:w="1215"/>
        <w:gridCol w:w="675"/>
        <w:gridCol w:w="675"/>
        <w:gridCol w:w="675"/>
      </w:tblGrid>
      <w:tr w:rsidR="008F3B00" w:rsidRPr="000A4333" w:rsidTr="00100AC3">
        <w:trPr>
          <w:cantSplit/>
          <w:trHeight w:val="240"/>
        </w:trPr>
        <w:tc>
          <w:tcPr>
            <w:tcW w:w="540" w:type="dxa"/>
            <w:vMerge w:val="restart"/>
            <w:tcBorders>
              <w:top w:val="single" w:sz="6" w:space="0" w:color="auto"/>
              <w:left w:val="single" w:sz="6" w:space="0" w:color="auto"/>
              <w:bottom w:val="nil"/>
              <w:right w:val="single" w:sz="6" w:space="0" w:color="auto"/>
            </w:tcBorders>
            <w:vAlign w:val="center"/>
          </w:tcPr>
          <w:p w:rsidR="008F3B00" w:rsidRPr="000A4333" w:rsidRDefault="008F3B00" w:rsidP="00100AC3">
            <w:pPr>
              <w:pStyle w:val="a3"/>
              <w:jc w:val="center"/>
            </w:pPr>
            <w:r w:rsidRPr="000A4333">
              <w:t xml:space="preserve">N </w:t>
            </w:r>
            <w:r w:rsidRPr="000A4333">
              <w:br/>
              <w:t>п/п</w:t>
            </w:r>
          </w:p>
        </w:tc>
        <w:tc>
          <w:tcPr>
            <w:tcW w:w="4210" w:type="dxa"/>
            <w:vMerge w:val="restart"/>
            <w:tcBorders>
              <w:top w:val="single" w:sz="6" w:space="0" w:color="auto"/>
              <w:left w:val="single" w:sz="6" w:space="0" w:color="auto"/>
              <w:bottom w:val="nil"/>
              <w:right w:val="single" w:sz="6" w:space="0" w:color="auto"/>
            </w:tcBorders>
            <w:vAlign w:val="center"/>
          </w:tcPr>
          <w:p w:rsidR="008F3B00" w:rsidRPr="000A4333" w:rsidRDefault="008F3B00" w:rsidP="00100AC3">
            <w:pPr>
              <w:pStyle w:val="a3"/>
              <w:jc w:val="center"/>
            </w:pPr>
            <w:r w:rsidRPr="000A4333">
              <w:t xml:space="preserve">Наименование целевого индикатора  </w:t>
            </w:r>
            <w:r w:rsidRPr="000A4333">
              <w:br/>
              <w:t>Программы</w:t>
            </w:r>
          </w:p>
        </w:tc>
        <w:tc>
          <w:tcPr>
            <w:tcW w:w="1150" w:type="dxa"/>
            <w:vMerge w:val="restart"/>
            <w:tcBorders>
              <w:top w:val="single" w:sz="6" w:space="0" w:color="auto"/>
              <w:left w:val="single" w:sz="6" w:space="0" w:color="auto"/>
              <w:bottom w:val="nil"/>
              <w:right w:val="single" w:sz="6" w:space="0" w:color="auto"/>
            </w:tcBorders>
            <w:vAlign w:val="center"/>
          </w:tcPr>
          <w:p w:rsidR="008F3B00" w:rsidRPr="000A4333" w:rsidRDefault="008F3B00" w:rsidP="00100AC3">
            <w:pPr>
              <w:pStyle w:val="a3"/>
              <w:jc w:val="center"/>
            </w:pPr>
            <w:r w:rsidRPr="000A4333">
              <w:t xml:space="preserve">Единица  </w:t>
            </w:r>
            <w:r w:rsidRPr="000A4333">
              <w:br/>
              <w:t>измерения</w:t>
            </w:r>
          </w:p>
        </w:tc>
        <w:tc>
          <w:tcPr>
            <w:tcW w:w="3240" w:type="dxa"/>
            <w:gridSpan w:val="4"/>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Значение индикатора</w:t>
            </w:r>
          </w:p>
        </w:tc>
      </w:tr>
      <w:tr w:rsidR="008F3B00" w:rsidRPr="000A4333" w:rsidTr="00100AC3">
        <w:trPr>
          <w:cantSplit/>
          <w:trHeight w:val="360"/>
        </w:trPr>
        <w:tc>
          <w:tcPr>
            <w:tcW w:w="540" w:type="dxa"/>
            <w:vMerge/>
            <w:tcBorders>
              <w:top w:val="nil"/>
              <w:left w:val="single" w:sz="6" w:space="0" w:color="auto"/>
              <w:bottom w:val="nil"/>
              <w:right w:val="single" w:sz="6" w:space="0" w:color="auto"/>
            </w:tcBorders>
            <w:vAlign w:val="center"/>
          </w:tcPr>
          <w:p w:rsidR="008F3B00" w:rsidRPr="000A4333" w:rsidRDefault="008F3B00" w:rsidP="00100AC3">
            <w:pPr>
              <w:pStyle w:val="a3"/>
              <w:jc w:val="center"/>
            </w:pPr>
          </w:p>
        </w:tc>
        <w:tc>
          <w:tcPr>
            <w:tcW w:w="4210" w:type="dxa"/>
            <w:vMerge/>
            <w:tcBorders>
              <w:top w:val="nil"/>
              <w:left w:val="single" w:sz="6" w:space="0" w:color="auto"/>
              <w:bottom w:val="nil"/>
              <w:right w:val="single" w:sz="6" w:space="0" w:color="auto"/>
            </w:tcBorders>
            <w:vAlign w:val="center"/>
          </w:tcPr>
          <w:p w:rsidR="008F3B00" w:rsidRPr="000A4333" w:rsidRDefault="008F3B00" w:rsidP="00100AC3">
            <w:pPr>
              <w:pStyle w:val="a3"/>
              <w:jc w:val="center"/>
            </w:pPr>
          </w:p>
        </w:tc>
        <w:tc>
          <w:tcPr>
            <w:tcW w:w="1150" w:type="dxa"/>
            <w:vMerge/>
            <w:tcBorders>
              <w:top w:val="nil"/>
              <w:left w:val="single" w:sz="6" w:space="0" w:color="auto"/>
              <w:bottom w:val="nil"/>
              <w:right w:val="single" w:sz="6" w:space="0" w:color="auto"/>
            </w:tcBorders>
            <w:vAlign w:val="center"/>
          </w:tcPr>
          <w:p w:rsidR="008F3B00" w:rsidRPr="000A4333" w:rsidRDefault="008F3B00" w:rsidP="00100AC3">
            <w:pPr>
              <w:pStyle w:val="a3"/>
              <w:jc w:val="center"/>
            </w:pPr>
          </w:p>
        </w:tc>
        <w:tc>
          <w:tcPr>
            <w:tcW w:w="1215" w:type="dxa"/>
            <w:vMerge w:val="restart"/>
            <w:tcBorders>
              <w:top w:val="single" w:sz="6" w:space="0" w:color="auto"/>
              <w:left w:val="single" w:sz="6" w:space="0" w:color="auto"/>
              <w:bottom w:val="nil"/>
              <w:right w:val="single" w:sz="6" w:space="0" w:color="auto"/>
            </w:tcBorders>
            <w:vAlign w:val="center"/>
          </w:tcPr>
          <w:p w:rsidR="008F3B00" w:rsidRPr="000A4333" w:rsidRDefault="008F3B00" w:rsidP="00100AC3">
            <w:pPr>
              <w:pStyle w:val="a3"/>
              <w:jc w:val="center"/>
            </w:pPr>
            <w:r>
              <w:t>2016</w:t>
            </w:r>
            <w:r w:rsidRPr="000A4333">
              <w:t xml:space="preserve"> г. </w:t>
            </w:r>
            <w:r w:rsidRPr="000A4333">
              <w:br/>
              <w:t>(оценка)</w:t>
            </w:r>
          </w:p>
        </w:tc>
        <w:tc>
          <w:tcPr>
            <w:tcW w:w="2025" w:type="dxa"/>
            <w:gridSpan w:val="3"/>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 xml:space="preserve">Плановый   </w:t>
            </w:r>
            <w:r w:rsidRPr="000A4333">
              <w:br/>
              <w:t>период</w:t>
            </w:r>
          </w:p>
        </w:tc>
      </w:tr>
      <w:tr w:rsidR="008F3B00" w:rsidRPr="000A4333" w:rsidTr="00100AC3">
        <w:trPr>
          <w:cantSplit/>
          <w:trHeight w:val="240"/>
        </w:trPr>
        <w:tc>
          <w:tcPr>
            <w:tcW w:w="540" w:type="dxa"/>
            <w:vMerge/>
            <w:tcBorders>
              <w:top w:val="nil"/>
              <w:left w:val="single" w:sz="6" w:space="0" w:color="auto"/>
              <w:bottom w:val="single" w:sz="6" w:space="0" w:color="auto"/>
              <w:right w:val="single" w:sz="6" w:space="0" w:color="auto"/>
            </w:tcBorders>
            <w:vAlign w:val="center"/>
          </w:tcPr>
          <w:p w:rsidR="008F3B00" w:rsidRPr="000A4333" w:rsidRDefault="008F3B00" w:rsidP="00100AC3">
            <w:pPr>
              <w:pStyle w:val="a3"/>
              <w:jc w:val="center"/>
            </w:pPr>
          </w:p>
        </w:tc>
        <w:tc>
          <w:tcPr>
            <w:tcW w:w="4210" w:type="dxa"/>
            <w:vMerge/>
            <w:tcBorders>
              <w:top w:val="nil"/>
              <w:left w:val="single" w:sz="6" w:space="0" w:color="auto"/>
              <w:bottom w:val="single" w:sz="6" w:space="0" w:color="auto"/>
              <w:right w:val="single" w:sz="6" w:space="0" w:color="auto"/>
            </w:tcBorders>
            <w:vAlign w:val="center"/>
          </w:tcPr>
          <w:p w:rsidR="008F3B00" w:rsidRPr="000A4333" w:rsidRDefault="008F3B00" w:rsidP="00100AC3">
            <w:pPr>
              <w:pStyle w:val="a3"/>
              <w:jc w:val="center"/>
            </w:pPr>
          </w:p>
        </w:tc>
        <w:tc>
          <w:tcPr>
            <w:tcW w:w="1150" w:type="dxa"/>
            <w:vMerge/>
            <w:tcBorders>
              <w:top w:val="nil"/>
              <w:left w:val="single" w:sz="6" w:space="0" w:color="auto"/>
              <w:bottom w:val="single" w:sz="6" w:space="0" w:color="auto"/>
              <w:right w:val="single" w:sz="6" w:space="0" w:color="auto"/>
            </w:tcBorders>
            <w:vAlign w:val="center"/>
          </w:tcPr>
          <w:p w:rsidR="008F3B00" w:rsidRPr="000A4333" w:rsidRDefault="008F3B00" w:rsidP="00100AC3">
            <w:pPr>
              <w:pStyle w:val="a3"/>
              <w:jc w:val="center"/>
            </w:pPr>
          </w:p>
        </w:tc>
        <w:tc>
          <w:tcPr>
            <w:tcW w:w="1215" w:type="dxa"/>
            <w:vMerge/>
            <w:tcBorders>
              <w:top w:val="nil"/>
              <w:left w:val="single" w:sz="6" w:space="0" w:color="auto"/>
              <w:bottom w:val="single" w:sz="6" w:space="0" w:color="auto"/>
              <w:right w:val="single" w:sz="6" w:space="0" w:color="auto"/>
            </w:tcBorders>
            <w:vAlign w:val="center"/>
          </w:tcPr>
          <w:p w:rsidR="008F3B00" w:rsidRPr="000A4333" w:rsidRDefault="008F3B00" w:rsidP="00100AC3">
            <w:pPr>
              <w:pStyle w:val="a3"/>
              <w:jc w:val="center"/>
            </w:pP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2017</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2018</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201</w:t>
            </w:r>
            <w:r>
              <w:t>9</w:t>
            </w:r>
          </w:p>
        </w:tc>
      </w:tr>
      <w:tr w:rsidR="008F3B00" w:rsidRPr="000A4333" w:rsidTr="00100AC3">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w:t>
            </w:r>
          </w:p>
        </w:tc>
        <w:tc>
          <w:tcPr>
            <w:tcW w:w="421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2</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3</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4</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5</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6</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7</w:t>
            </w:r>
          </w:p>
        </w:tc>
      </w:tr>
      <w:tr w:rsidR="008F3B00" w:rsidRPr="000A4333" w:rsidTr="00100AC3">
        <w:trPr>
          <w:cantSplit/>
          <w:trHeight w:val="36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1.</w:t>
            </w:r>
          </w:p>
        </w:tc>
        <w:tc>
          <w:tcPr>
            <w:tcW w:w="4210" w:type="dxa"/>
            <w:tcBorders>
              <w:top w:val="single" w:sz="6" w:space="0" w:color="auto"/>
              <w:left w:val="single" w:sz="6" w:space="0" w:color="auto"/>
              <w:bottom w:val="single" w:sz="6" w:space="0" w:color="auto"/>
              <w:right w:val="single" w:sz="6" w:space="0" w:color="auto"/>
            </w:tcBorders>
          </w:tcPr>
          <w:p w:rsidR="008F3B00" w:rsidRDefault="008F3B00" w:rsidP="00100AC3">
            <w:pPr>
              <w:pStyle w:val="a3"/>
            </w:pPr>
            <w:r w:rsidRPr="000A4333">
              <w:t xml:space="preserve">Количество </w:t>
            </w:r>
            <w:r>
              <w:t>молодежных объединений,</w:t>
            </w:r>
          </w:p>
          <w:p w:rsidR="008F3B00" w:rsidRPr="000A4333" w:rsidRDefault="008F3B00" w:rsidP="00100AC3">
            <w:pPr>
              <w:pStyle w:val="a3"/>
            </w:pPr>
            <w:r>
              <w:t>клубов, секций, штабов, советов</w:t>
            </w:r>
            <w:r w:rsidRPr="00B53685">
              <w:t>;</w:t>
            </w:r>
            <w:r w:rsidRPr="000A4333">
              <w:t xml:space="preserve">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шт.</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38</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39</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40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42</w:t>
            </w:r>
          </w:p>
        </w:tc>
      </w:tr>
      <w:tr w:rsidR="008F3B00" w:rsidRPr="000A4333" w:rsidTr="00100AC3">
        <w:trPr>
          <w:cantSplit/>
          <w:trHeight w:val="60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2.</w:t>
            </w:r>
          </w:p>
        </w:tc>
        <w:tc>
          <w:tcPr>
            <w:tcW w:w="421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t>Количество молодых людей, вовлеченных в добровольческую (волонтерскую) деятельность</w:t>
            </w:r>
            <w:r>
              <w:rPr>
                <w:lang w:val="en-US"/>
              </w:rPr>
              <w:t>;</w:t>
            </w:r>
            <w:r w:rsidRPr="000A4333">
              <w:t xml:space="preserve">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чел.</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B53685" w:rsidRDefault="008F3B00" w:rsidP="00100AC3">
            <w:pPr>
              <w:pStyle w:val="a3"/>
              <w:jc w:val="center"/>
            </w:pPr>
            <w:r>
              <w:t>129</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132</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135</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140</w:t>
            </w:r>
          </w:p>
        </w:tc>
      </w:tr>
      <w:tr w:rsidR="008F3B00" w:rsidRPr="000A4333" w:rsidTr="00100AC3">
        <w:trPr>
          <w:cantSplit/>
          <w:trHeight w:val="48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3.</w:t>
            </w:r>
          </w:p>
        </w:tc>
        <w:tc>
          <w:tcPr>
            <w:tcW w:w="421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Количество мероприятий, фестивалей,</w:t>
            </w:r>
            <w:r w:rsidRPr="000A4333">
              <w:br/>
              <w:t xml:space="preserve">конкурсов, акций различной         </w:t>
            </w:r>
            <w:r w:rsidRPr="000A4333">
              <w:br/>
              <w:t xml:space="preserve">направленности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ед.</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65</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67</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69</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72</w:t>
            </w:r>
          </w:p>
        </w:tc>
      </w:tr>
      <w:tr w:rsidR="008F3B00" w:rsidRPr="000A4333" w:rsidTr="00100AC3">
        <w:trPr>
          <w:cantSplit/>
          <w:trHeight w:val="60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4.</w:t>
            </w:r>
          </w:p>
        </w:tc>
        <w:tc>
          <w:tcPr>
            <w:tcW w:w="421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t>Количество молодых людей, принимающих участие в культурно-массовых мероприятиях различной направленности</w:t>
            </w:r>
            <w:r w:rsidRPr="000A4333">
              <w:t xml:space="preserve">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чел.</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t>7411</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7D27F9" w:rsidRDefault="008F3B00" w:rsidP="00100AC3">
            <w:pPr>
              <w:pStyle w:val="a3"/>
              <w:jc w:val="center"/>
              <w:rPr>
                <w:lang w:val="en-US"/>
              </w:rPr>
            </w:pPr>
            <w:r>
              <w:rPr>
                <w:lang w:val="en-US"/>
              </w:rPr>
              <w:t>7700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7D27F9" w:rsidRDefault="008F3B00" w:rsidP="00100AC3">
            <w:pPr>
              <w:pStyle w:val="a3"/>
              <w:jc w:val="center"/>
              <w:rPr>
                <w:lang w:val="en-US"/>
              </w:rPr>
            </w:pPr>
            <w:r>
              <w:rPr>
                <w:lang w:val="en-US"/>
              </w:rPr>
              <w:t>8000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7D27F9" w:rsidRDefault="008F3B00" w:rsidP="00100AC3">
            <w:pPr>
              <w:pStyle w:val="a3"/>
              <w:jc w:val="center"/>
              <w:rPr>
                <w:lang w:val="en-US"/>
              </w:rPr>
            </w:pPr>
            <w:r>
              <w:rPr>
                <w:lang w:val="en-US"/>
              </w:rPr>
              <w:t>8300</w:t>
            </w:r>
          </w:p>
        </w:tc>
      </w:tr>
      <w:tr w:rsidR="008F3B00" w:rsidRPr="000A4333" w:rsidTr="00100AC3">
        <w:trPr>
          <w:cantSplit/>
          <w:trHeight w:val="36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5.</w:t>
            </w:r>
          </w:p>
        </w:tc>
        <w:tc>
          <w:tcPr>
            <w:tcW w:w="421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 xml:space="preserve">Процент освоенных средств от общего количества, выделенных          </w:t>
            </w:r>
            <w:r w:rsidRPr="000A4333">
              <w:br/>
              <w:t xml:space="preserve">на организацию временной занятости несовершеннолетних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r>
      <w:tr w:rsidR="008F3B00" w:rsidRPr="000A4333" w:rsidTr="00100AC3">
        <w:trPr>
          <w:cantSplit/>
          <w:trHeight w:val="720"/>
        </w:trPr>
        <w:tc>
          <w:tcPr>
            <w:tcW w:w="54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6.</w:t>
            </w:r>
          </w:p>
        </w:tc>
        <w:tc>
          <w:tcPr>
            <w:tcW w:w="4210" w:type="dxa"/>
            <w:tcBorders>
              <w:top w:val="single" w:sz="6" w:space="0" w:color="auto"/>
              <w:left w:val="single" w:sz="6" w:space="0" w:color="auto"/>
              <w:bottom w:val="single" w:sz="6" w:space="0" w:color="auto"/>
              <w:right w:val="single" w:sz="6" w:space="0" w:color="auto"/>
            </w:tcBorders>
          </w:tcPr>
          <w:p w:rsidR="008F3B00" w:rsidRPr="000A4333" w:rsidRDefault="008F3B00" w:rsidP="00100AC3">
            <w:pPr>
              <w:pStyle w:val="a3"/>
            </w:pPr>
            <w:r w:rsidRPr="000A4333">
              <w:t xml:space="preserve"> Процент освоенных средств, от объема выделенных  на организацию летнего отдыха                            </w:t>
            </w:r>
          </w:p>
        </w:tc>
        <w:tc>
          <w:tcPr>
            <w:tcW w:w="1150"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w:t>
            </w:r>
          </w:p>
        </w:tc>
        <w:tc>
          <w:tcPr>
            <w:tcW w:w="121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c>
          <w:tcPr>
            <w:tcW w:w="675" w:type="dxa"/>
            <w:tcBorders>
              <w:top w:val="single" w:sz="6" w:space="0" w:color="auto"/>
              <w:left w:val="single" w:sz="6" w:space="0" w:color="auto"/>
              <w:bottom w:val="single" w:sz="6" w:space="0" w:color="auto"/>
              <w:right w:val="single" w:sz="6" w:space="0" w:color="auto"/>
            </w:tcBorders>
            <w:vAlign w:val="center"/>
          </w:tcPr>
          <w:p w:rsidR="008F3B00" w:rsidRPr="000A4333" w:rsidRDefault="008F3B00" w:rsidP="00100AC3">
            <w:pPr>
              <w:pStyle w:val="a3"/>
              <w:jc w:val="center"/>
            </w:pPr>
            <w:r w:rsidRPr="000A4333">
              <w:t>100</w:t>
            </w:r>
          </w:p>
        </w:tc>
      </w:tr>
    </w:tbl>
    <w:p w:rsidR="008F3B00" w:rsidRPr="000A4333" w:rsidRDefault="008F3B00" w:rsidP="008F3B00">
      <w:pPr>
        <w:tabs>
          <w:tab w:val="left" w:pos="840"/>
        </w:tabs>
        <w:overflowPunct/>
        <w:autoSpaceDE/>
        <w:autoSpaceDN/>
        <w:adjustRightInd/>
        <w:jc w:val="both"/>
        <w:rPr>
          <w:sz w:val="26"/>
          <w:szCs w:val="26"/>
        </w:rPr>
      </w:pPr>
    </w:p>
    <w:p w:rsidR="008F3B00" w:rsidRPr="000A4333" w:rsidRDefault="008F3B00" w:rsidP="008F3B00">
      <w:pPr>
        <w:pStyle w:val="a3"/>
        <w:numPr>
          <w:ilvl w:val="0"/>
          <w:numId w:val="20"/>
        </w:numPr>
        <w:spacing w:before="75" w:beforeAutospacing="0" w:after="75" w:afterAutospacing="0"/>
        <w:jc w:val="center"/>
        <w:rPr>
          <w:b/>
        </w:rPr>
      </w:pPr>
      <w:r w:rsidRPr="000A4333">
        <w:rPr>
          <w:b/>
        </w:rPr>
        <w:t>Перечень программных мероприятий</w:t>
      </w:r>
    </w:p>
    <w:p w:rsidR="008F3B00" w:rsidRPr="000A4333" w:rsidRDefault="008F3B00" w:rsidP="008F3B00">
      <w:pPr>
        <w:ind w:firstLine="720"/>
        <w:jc w:val="both"/>
        <w:rPr>
          <w:sz w:val="24"/>
        </w:rPr>
      </w:pPr>
      <w:r w:rsidRPr="000A4333">
        <w:rPr>
          <w:sz w:val="24"/>
        </w:rPr>
        <w:t xml:space="preserve">При разработке перечня мероприятий,  который предлагается реализовать для решения задач и достижения цели Программы, учтены основные направления </w:t>
      </w:r>
      <w:r w:rsidRPr="000A4333">
        <w:rPr>
          <w:sz w:val="24"/>
        </w:rPr>
        <w:lastRenderedPageBreak/>
        <w:t>молодежной политики, требующие наибольшего внимания со стороны администрации Светлоярского муниципального района Волгоградской области:</w:t>
      </w:r>
    </w:p>
    <w:p w:rsidR="008F3B00" w:rsidRPr="000A4333" w:rsidRDefault="008F3B00" w:rsidP="008F3B00">
      <w:pPr>
        <w:ind w:firstLine="720"/>
        <w:jc w:val="both"/>
        <w:rPr>
          <w:sz w:val="24"/>
        </w:rPr>
      </w:pPr>
      <w:r w:rsidRPr="000A4333">
        <w:rPr>
          <w:sz w:val="24"/>
        </w:rPr>
        <w:t>- пропаганда здорового образа жизни;</w:t>
      </w:r>
    </w:p>
    <w:p w:rsidR="008F3B00" w:rsidRPr="000A4333" w:rsidRDefault="008F3B00" w:rsidP="008F3B00">
      <w:pPr>
        <w:ind w:firstLine="720"/>
        <w:jc w:val="both"/>
        <w:rPr>
          <w:sz w:val="24"/>
        </w:rPr>
      </w:pPr>
      <w:r w:rsidRPr="000A4333">
        <w:rPr>
          <w:sz w:val="24"/>
        </w:rPr>
        <w:t xml:space="preserve">- развитие системы учреждений по работе с молодежью; </w:t>
      </w:r>
    </w:p>
    <w:p w:rsidR="008F3B00" w:rsidRPr="000A4333" w:rsidRDefault="008F3B00" w:rsidP="008F3B00">
      <w:pPr>
        <w:ind w:firstLine="720"/>
        <w:jc w:val="both"/>
        <w:rPr>
          <w:sz w:val="24"/>
        </w:rPr>
      </w:pPr>
      <w:r w:rsidRPr="000A4333">
        <w:rPr>
          <w:sz w:val="24"/>
        </w:rPr>
        <w:t>- организация временной занятости подростков в свободное от учебы время;</w:t>
      </w:r>
    </w:p>
    <w:p w:rsidR="008F3B00" w:rsidRPr="000A4333" w:rsidRDefault="008F3B00" w:rsidP="008F3B00">
      <w:pPr>
        <w:ind w:firstLine="720"/>
        <w:jc w:val="both"/>
        <w:rPr>
          <w:sz w:val="24"/>
        </w:rPr>
      </w:pPr>
      <w:r w:rsidRPr="000A4333">
        <w:rPr>
          <w:sz w:val="24"/>
        </w:rPr>
        <w:t>- организация летнего отдыха  молодежи;</w:t>
      </w:r>
    </w:p>
    <w:p w:rsidR="008F3B00" w:rsidRPr="000A4333" w:rsidRDefault="008F3B00" w:rsidP="008F3B00">
      <w:pPr>
        <w:ind w:firstLine="720"/>
        <w:jc w:val="both"/>
        <w:rPr>
          <w:sz w:val="24"/>
        </w:rPr>
      </w:pPr>
      <w:r w:rsidRPr="000A4333">
        <w:rPr>
          <w:sz w:val="24"/>
        </w:rPr>
        <w:t>-  духовно-нравственное, гражданское и патриотическое воспитание молодежи.</w:t>
      </w:r>
    </w:p>
    <w:p w:rsidR="008F3B00" w:rsidRPr="000A4333" w:rsidRDefault="008F3B00" w:rsidP="008F3B00">
      <w:pPr>
        <w:ind w:firstLine="720"/>
        <w:jc w:val="both"/>
        <w:rPr>
          <w:sz w:val="24"/>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787"/>
        <w:gridCol w:w="1432"/>
        <w:gridCol w:w="1432"/>
        <w:gridCol w:w="1432"/>
        <w:gridCol w:w="2072"/>
      </w:tblGrid>
      <w:tr w:rsidR="008F3B00" w:rsidRPr="00C73144" w:rsidTr="00100AC3">
        <w:tc>
          <w:tcPr>
            <w:tcW w:w="561" w:type="dxa"/>
            <w:vMerge w:val="restart"/>
            <w:vAlign w:val="center"/>
          </w:tcPr>
          <w:p w:rsidR="008F3B00" w:rsidRPr="00C73144" w:rsidRDefault="008F3B00" w:rsidP="00100AC3">
            <w:pPr>
              <w:jc w:val="center"/>
              <w:rPr>
                <w:b/>
                <w:sz w:val="24"/>
              </w:rPr>
            </w:pPr>
            <w:r w:rsidRPr="00C73144">
              <w:rPr>
                <w:b/>
                <w:sz w:val="24"/>
              </w:rPr>
              <w:t>№ п/п</w:t>
            </w:r>
          </w:p>
        </w:tc>
        <w:tc>
          <w:tcPr>
            <w:tcW w:w="2787" w:type="dxa"/>
            <w:vMerge w:val="restart"/>
            <w:vAlign w:val="center"/>
          </w:tcPr>
          <w:p w:rsidR="008F3B00" w:rsidRPr="00C73144" w:rsidRDefault="008F3B00" w:rsidP="00100AC3">
            <w:pPr>
              <w:jc w:val="center"/>
              <w:rPr>
                <w:b/>
                <w:sz w:val="24"/>
              </w:rPr>
            </w:pPr>
            <w:r w:rsidRPr="00C73144">
              <w:rPr>
                <w:b/>
                <w:sz w:val="24"/>
              </w:rPr>
              <w:t>Мероприятия</w:t>
            </w:r>
          </w:p>
        </w:tc>
        <w:tc>
          <w:tcPr>
            <w:tcW w:w="4296" w:type="dxa"/>
            <w:gridSpan w:val="3"/>
            <w:vAlign w:val="center"/>
          </w:tcPr>
          <w:p w:rsidR="008F3B00" w:rsidRPr="00C73144" w:rsidRDefault="008F3B00" w:rsidP="00100AC3">
            <w:pPr>
              <w:jc w:val="center"/>
              <w:rPr>
                <w:b/>
                <w:sz w:val="24"/>
              </w:rPr>
            </w:pPr>
            <w:r w:rsidRPr="00C73144">
              <w:rPr>
                <w:b/>
                <w:sz w:val="24"/>
              </w:rPr>
              <w:t>Сумма финансирования мероприятия (тыс. руб.)</w:t>
            </w:r>
          </w:p>
        </w:tc>
        <w:tc>
          <w:tcPr>
            <w:tcW w:w="2072" w:type="dxa"/>
            <w:vMerge w:val="restart"/>
            <w:vAlign w:val="center"/>
          </w:tcPr>
          <w:p w:rsidR="008F3B00" w:rsidRPr="00C73144" w:rsidRDefault="008F3B00" w:rsidP="00100AC3">
            <w:pPr>
              <w:jc w:val="center"/>
              <w:rPr>
                <w:b/>
                <w:sz w:val="24"/>
              </w:rPr>
            </w:pPr>
            <w:r w:rsidRPr="00C73144">
              <w:rPr>
                <w:b/>
                <w:sz w:val="24"/>
              </w:rPr>
              <w:t>Источники финансирования</w:t>
            </w:r>
          </w:p>
        </w:tc>
      </w:tr>
      <w:tr w:rsidR="008F3B00" w:rsidRPr="00C73144" w:rsidTr="00100AC3">
        <w:tc>
          <w:tcPr>
            <w:tcW w:w="561" w:type="dxa"/>
            <w:vMerge/>
          </w:tcPr>
          <w:p w:rsidR="008F3B00" w:rsidRPr="00C73144" w:rsidRDefault="008F3B00" w:rsidP="00100AC3">
            <w:pPr>
              <w:jc w:val="both"/>
              <w:rPr>
                <w:sz w:val="24"/>
              </w:rPr>
            </w:pPr>
          </w:p>
        </w:tc>
        <w:tc>
          <w:tcPr>
            <w:tcW w:w="2787" w:type="dxa"/>
            <w:vMerge/>
          </w:tcPr>
          <w:p w:rsidR="008F3B00" w:rsidRPr="00C73144" w:rsidRDefault="008F3B00" w:rsidP="00100AC3">
            <w:pPr>
              <w:jc w:val="both"/>
              <w:rPr>
                <w:sz w:val="24"/>
              </w:rPr>
            </w:pPr>
          </w:p>
        </w:tc>
        <w:tc>
          <w:tcPr>
            <w:tcW w:w="1432" w:type="dxa"/>
            <w:vAlign w:val="center"/>
          </w:tcPr>
          <w:p w:rsidR="008F3B00" w:rsidRPr="00C73144" w:rsidRDefault="008F3B00" w:rsidP="00100AC3">
            <w:pPr>
              <w:jc w:val="center"/>
              <w:rPr>
                <w:b/>
                <w:sz w:val="24"/>
              </w:rPr>
            </w:pPr>
            <w:r>
              <w:rPr>
                <w:b/>
                <w:sz w:val="24"/>
              </w:rPr>
              <w:t>2017</w:t>
            </w:r>
            <w:r w:rsidRPr="00C73144">
              <w:rPr>
                <w:b/>
                <w:sz w:val="24"/>
              </w:rPr>
              <w:t xml:space="preserve"> г.</w:t>
            </w:r>
          </w:p>
        </w:tc>
        <w:tc>
          <w:tcPr>
            <w:tcW w:w="1432" w:type="dxa"/>
            <w:vAlign w:val="center"/>
          </w:tcPr>
          <w:p w:rsidR="008F3B00" w:rsidRPr="00C73144" w:rsidRDefault="008F3B00" w:rsidP="00100AC3">
            <w:pPr>
              <w:jc w:val="center"/>
              <w:rPr>
                <w:b/>
                <w:sz w:val="24"/>
              </w:rPr>
            </w:pPr>
            <w:r>
              <w:rPr>
                <w:b/>
                <w:sz w:val="24"/>
              </w:rPr>
              <w:t>2018</w:t>
            </w:r>
            <w:r w:rsidRPr="00C73144">
              <w:rPr>
                <w:b/>
                <w:sz w:val="24"/>
              </w:rPr>
              <w:t xml:space="preserve"> г.</w:t>
            </w:r>
          </w:p>
        </w:tc>
        <w:tc>
          <w:tcPr>
            <w:tcW w:w="1432" w:type="dxa"/>
            <w:vAlign w:val="center"/>
          </w:tcPr>
          <w:p w:rsidR="008F3B00" w:rsidRPr="00C73144" w:rsidRDefault="008F3B00" w:rsidP="00100AC3">
            <w:pPr>
              <w:jc w:val="center"/>
              <w:rPr>
                <w:b/>
                <w:sz w:val="24"/>
              </w:rPr>
            </w:pPr>
            <w:r>
              <w:rPr>
                <w:b/>
                <w:sz w:val="24"/>
              </w:rPr>
              <w:t>2019</w:t>
            </w:r>
            <w:r w:rsidRPr="00C73144">
              <w:rPr>
                <w:b/>
                <w:sz w:val="24"/>
              </w:rPr>
              <w:t xml:space="preserve"> г.</w:t>
            </w:r>
          </w:p>
        </w:tc>
        <w:tc>
          <w:tcPr>
            <w:tcW w:w="2072" w:type="dxa"/>
            <w:vMerge/>
          </w:tcPr>
          <w:p w:rsidR="008F3B00" w:rsidRPr="00C73144" w:rsidRDefault="008F3B00" w:rsidP="00100AC3">
            <w:pPr>
              <w:jc w:val="both"/>
              <w:rPr>
                <w:sz w:val="24"/>
              </w:rPr>
            </w:pPr>
          </w:p>
        </w:tc>
      </w:tr>
      <w:tr w:rsidR="008F3B00" w:rsidRPr="00C73144" w:rsidTr="00100AC3">
        <w:tc>
          <w:tcPr>
            <w:tcW w:w="561" w:type="dxa"/>
          </w:tcPr>
          <w:p w:rsidR="008F3B00" w:rsidRPr="00C73144" w:rsidRDefault="008F3B00" w:rsidP="00100AC3">
            <w:pPr>
              <w:jc w:val="both"/>
              <w:rPr>
                <w:sz w:val="24"/>
              </w:rPr>
            </w:pPr>
            <w:r w:rsidRPr="00C73144">
              <w:rPr>
                <w:sz w:val="24"/>
              </w:rPr>
              <w:t>1.</w:t>
            </w:r>
          </w:p>
        </w:tc>
        <w:tc>
          <w:tcPr>
            <w:tcW w:w="2787" w:type="dxa"/>
          </w:tcPr>
          <w:p w:rsidR="008F3B00" w:rsidRPr="00C73144" w:rsidRDefault="008F3B00" w:rsidP="00100AC3">
            <w:pPr>
              <w:rPr>
                <w:sz w:val="24"/>
              </w:rPr>
            </w:pPr>
            <w:r w:rsidRPr="00C73144">
              <w:rPr>
                <w:sz w:val="24"/>
              </w:rPr>
              <w:t>Обеспечение функционирования МКУ «Центр Электроник»</w:t>
            </w:r>
          </w:p>
        </w:tc>
        <w:tc>
          <w:tcPr>
            <w:tcW w:w="1432" w:type="dxa"/>
            <w:vAlign w:val="center"/>
          </w:tcPr>
          <w:p w:rsidR="008F3B00" w:rsidRPr="00FA0416" w:rsidRDefault="008F3B00" w:rsidP="00100AC3">
            <w:pPr>
              <w:jc w:val="center"/>
              <w:rPr>
                <w:sz w:val="24"/>
              </w:rPr>
            </w:pPr>
            <w:r w:rsidRPr="00FA0416">
              <w:rPr>
                <w:sz w:val="24"/>
              </w:rPr>
              <w:t>3</w:t>
            </w:r>
            <w:r w:rsidR="00100AC3">
              <w:rPr>
                <w:sz w:val="24"/>
              </w:rPr>
              <w:t>306,1</w:t>
            </w:r>
          </w:p>
        </w:tc>
        <w:tc>
          <w:tcPr>
            <w:tcW w:w="1432" w:type="dxa"/>
            <w:vAlign w:val="center"/>
          </w:tcPr>
          <w:p w:rsidR="008F3B00" w:rsidRPr="00F117C1" w:rsidRDefault="008F3B00" w:rsidP="00100AC3">
            <w:pPr>
              <w:jc w:val="center"/>
              <w:rPr>
                <w:sz w:val="24"/>
              </w:rPr>
            </w:pPr>
            <w:r>
              <w:rPr>
                <w:sz w:val="24"/>
              </w:rPr>
              <w:t>2853,3</w:t>
            </w:r>
          </w:p>
        </w:tc>
        <w:tc>
          <w:tcPr>
            <w:tcW w:w="1432" w:type="dxa"/>
            <w:vAlign w:val="center"/>
          </w:tcPr>
          <w:p w:rsidR="008F3B00" w:rsidRPr="00F117C1" w:rsidRDefault="008F3B00" w:rsidP="00100AC3">
            <w:pPr>
              <w:jc w:val="center"/>
              <w:rPr>
                <w:sz w:val="24"/>
              </w:rPr>
            </w:pPr>
            <w:r>
              <w:rPr>
                <w:sz w:val="24"/>
              </w:rPr>
              <w:t>2853,3</w:t>
            </w:r>
          </w:p>
        </w:tc>
        <w:tc>
          <w:tcPr>
            <w:tcW w:w="2072" w:type="dxa"/>
          </w:tcPr>
          <w:p w:rsidR="008F3B00" w:rsidRPr="00C73144" w:rsidRDefault="008F3B00" w:rsidP="00100AC3">
            <w:pPr>
              <w:jc w:val="both"/>
              <w:rPr>
                <w:sz w:val="24"/>
              </w:rPr>
            </w:pPr>
            <w:r w:rsidRPr="00C73144">
              <w:rPr>
                <w:sz w:val="24"/>
              </w:rPr>
              <w:t>Средства районного бюджета</w:t>
            </w:r>
          </w:p>
        </w:tc>
      </w:tr>
      <w:tr w:rsidR="008F3B00" w:rsidRPr="00C73144" w:rsidTr="00100AC3">
        <w:tc>
          <w:tcPr>
            <w:tcW w:w="561" w:type="dxa"/>
          </w:tcPr>
          <w:p w:rsidR="008F3B00" w:rsidRPr="00C73144" w:rsidRDefault="008F3B00" w:rsidP="00100AC3">
            <w:pPr>
              <w:jc w:val="both"/>
              <w:rPr>
                <w:sz w:val="24"/>
              </w:rPr>
            </w:pPr>
          </w:p>
        </w:tc>
        <w:tc>
          <w:tcPr>
            <w:tcW w:w="2787" w:type="dxa"/>
          </w:tcPr>
          <w:p w:rsidR="008F3B00" w:rsidRPr="00C73144" w:rsidRDefault="008F3B00" w:rsidP="00100AC3">
            <w:pPr>
              <w:jc w:val="right"/>
              <w:rPr>
                <w:sz w:val="24"/>
              </w:rPr>
            </w:pPr>
            <w:r w:rsidRPr="00C73144">
              <w:rPr>
                <w:sz w:val="24"/>
              </w:rPr>
              <w:t>Всего расходов</w:t>
            </w:r>
          </w:p>
        </w:tc>
        <w:tc>
          <w:tcPr>
            <w:tcW w:w="1432" w:type="dxa"/>
            <w:vAlign w:val="center"/>
          </w:tcPr>
          <w:p w:rsidR="008F3B00" w:rsidRPr="00FA0416" w:rsidRDefault="00100AC3" w:rsidP="00100AC3">
            <w:pPr>
              <w:jc w:val="center"/>
              <w:rPr>
                <w:sz w:val="24"/>
              </w:rPr>
            </w:pPr>
            <w:r>
              <w:rPr>
                <w:sz w:val="24"/>
              </w:rPr>
              <w:t>3306,1</w:t>
            </w:r>
          </w:p>
        </w:tc>
        <w:tc>
          <w:tcPr>
            <w:tcW w:w="1432" w:type="dxa"/>
            <w:vAlign w:val="center"/>
          </w:tcPr>
          <w:p w:rsidR="008F3B00" w:rsidRPr="00F117C1" w:rsidRDefault="008F3B00" w:rsidP="00100AC3">
            <w:pPr>
              <w:jc w:val="center"/>
              <w:rPr>
                <w:sz w:val="24"/>
              </w:rPr>
            </w:pPr>
            <w:r>
              <w:rPr>
                <w:sz w:val="24"/>
              </w:rPr>
              <w:t>2853,3</w:t>
            </w:r>
          </w:p>
        </w:tc>
        <w:tc>
          <w:tcPr>
            <w:tcW w:w="1432" w:type="dxa"/>
            <w:vAlign w:val="center"/>
          </w:tcPr>
          <w:p w:rsidR="008F3B00" w:rsidRPr="00F117C1" w:rsidRDefault="008F3B00" w:rsidP="00100AC3">
            <w:pPr>
              <w:jc w:val="center"/>
              <w:rPr>
                <w:sz w:val="24"/>
              </w:rPr>
            </w:pPr>
            <w:r>
              <w:rPr>
                <w:sz w:val="24"/>
              </w:rPr>
              <w:t>2853,3</w:t>
            </w:r>
          </w:p>
        </w:tc>
        <w:tc>
          <w:tcPr>
            <w:tcW w:w="2072" w:type="dxa"/>
          </w:tcPr>
          <w:p w:rsidR="008F3B00" w:rsidRPr="00C73144" w:rsidRDefault="008F3B00" w:rsidP="00100AC3">
            <w:pPr>
              <w:jc w:val="both"/>
              <w:rPr>
                <w:sz w:val="24"/>
              </w:rPr>
            </w:pPr>
          </w:p>
        </w:tc>
      </w:tr>
    </w:tbl>
    <w:p w:rsidR="008F3B00" w:rsidRPr="000A4333" w:rsidRDefault="008F3B00" w:rsidP="008F3B00">
      <w:pPr>
        <w:ind w:firstLine="720"/>
        <w:jc w:val="both"/>
        <w:rPr>
          <w:sz w:val="24"/>
        </w:rPr>
      </w:pPr>
    </w:p>
    <w:p w:rsidR="008F3B00" w:rsidRPr="000A4333" w:rsidRDefault="008F3B00" w:rsidP="008F3B00">
      <w:pPr>
        <w:pStyle w:val="a3"/>
        <w:jc w:val="center"/>
        <w:rPr>
          <w:b/>
        </w:rPr>
      </w:pPr>
      <w:r>
        <w:rPr>
          <w:szCs w:val="20"/>
        </w:rPr>
        <w:t>5.</w:t>
      </w:r>
      <w:r w:rsidRPr="000A4333">
        <w:rPr>
          <w:b/>
        </w:rPr>
        <w:t>Срок реализации программы</w:t>
      </w:r>
    </w:p>
    <w:p w:rsidR="008F3B00" w:rsidRPr="000A4333" w:rsidRDefault="008F3B00" w:rsidP="008F3B00">
      <w:pPr>
        <w:pStyle w:val="a3"/>
        <w:ind w:firstLine="720"/>
      </w:pPr>
      <w:r>
        <w:t>Срок реализации программы – 2017 – 2019</w:t>
      </w:r>
      <w:r w:rsidRPr="000A4333">
        <w:t xml:space="preserve"> годы.</w:t>
      </w:r>
    </w:p>
    <w:p w:rsidR="008F3B00" w:rsidRDefault="008F3B00" w:rsidP="008F3B00">
      <w:pPr>
        <w:pStyle w:val="a3"/>
        <w:rPr>
          <w:b/>
        </w:rPr>
      </w:pPr>
    </w:p>
    <w:p w:rsidR="008F3B00" w:rsidRPr="000A4333" w:rsidRDefault="008F3B00" w:rsidP="008F3B00">
      <w:pPr>
        <w:pStyle w:val="a3"/>
        <w:rPr>
          <w:b/>
        </w:rPr>
      </w:pPr>
    </w:p>
    <w:p w:rsidR="008F3B00" w:rsidRPr="000A4333" w:rsidRDefault="008F3B00" w:rsidP="008F3B00">
      <w:pPr>
        <w:jc w:val="center"/>
        <w:rPr>
          <w:b/>
          <w:sz w:val="24"/>
          <w:szCs w:val="24"/>
        </w:rPr>
      </w:pPr>
      <w:r w:rsidRPr="000A4333">
        <w:rPr>
          <w:b/>
          <w:sz w:val="24"/>
          <w:szCs w:val="24"/>
        </w:rPr>
        <w:t xml:space="preserve">6. </w:t>
      </w:r>
      <w:r>
        <w:rPr>
          <w:b/>
          <w:sz w:val="24"/>
          <w:szCs w:val="24"/>
        </w:rPr>
        <w:t>С</w:t>
      </w:r>
      <w:r w:rsidRPr="000A4333">
        <w:rPr>
          <w:b/>
          <w:sz w:val="24"/>
          <w:szCs w:val="24"/>
        </w:rPr>
        <w:t>оциальн</w:t>
      </w:r>
      <w:r>
        <w:rPr>
          <w:b/>
          <w:sz w:val="24"/>
          <w:szCs w:val="24"/>
        </w:rPr>
        <w:t xml:space="preserve">о-экономические </w:t>
      </w:r>
      <w:r w:rsidRPr="000A4333">
        <w:rPr>
          <w:b/>
          <w:sz w:val="24"/>
          <w:szCs w:val="24"/>
        </w:rPr>
        <w:t>последстви</w:t>
      </w:r>
      <w:r>
        <w:rPr>
          <w:b/>
          <w:sz w:val="24"/>
          <w:szCs w:val="24"/>
        </w:rPr>
        <w:t>я,</w:t>
      </w:r>
      <w:r w:rsidRPr="000A4333">
        <w:rPr>
          <w:b/>
          <w:sz w:val="24"/>
          <w:szCs w:val="24"/>
        </w:rPr>
        <w:t xml:space="preserve"> общая оценка вклада</w:t>
      </w:r>
      <w:r>
        <w:rPr>
          <w:b/>
          <w:sz w:val="24"/>
          <w:szCs w:val="24"/>
        </w:rPr>
        <w:t xml:space="preserve"> </w:t>
      </w:r>
      <w:r w:rsidRPr="000A4333">
        <w:rPr>
          <w:b/>
          <w:sz w:val="24"/>
          <w:szCs w:val="24"/>
        </w:rPr>
        <w:t>в достижение стратегической цели</w:t>
      </w:r>
    </w:p>
    <w:p w:rsidR="008F3B00" w:rsidRPr="000A4333" w:rsidRDefault="008F3B00" w:rsidP="008F3B00">
      <w:pPr>
        <w:ind w:firstLine="720"/>
        <w:jc w:val="both"/>
        <w:rPr>
          <w:sz w:val="24"/>
        </w:rPr>
      </w:pPr>
    </w:p>
    <w:p w:rsidR="008F3B00" w:rsidRPr="000A4333" w:rsidRDefault="008F3B00" w:rsidP="008F3B00">
      <w:pPr>
        <w:ind w:firstLine="720"/>
        <w:jc w:val="both"/>
        <w:rPr>
          <w:sz w:val="24"/>
        </w:rPr>
      </w:pPr>
      <w:r w:rsidRPr="000A4333">
        <w:rPr>
          <w:sz w:val="24"/>
        </w:rPr>
        <w:t>Реализация Программы позволит:</w:t>
      </w:r>
    </w:p>
    <w:p w:rsidR="008F3B00" w:rsidRPr="000A4333" w:rsidRDefault="008F3B00" w:rsidP="008F3B00">
      <w:pPr>
        <w:ind w:firstLine="720"/>
        <w:jc w:val="both"/>
        <w:rPr>
          <w:sz w:val="24"/>
        </w:rPr>
      </w:pPr>
      <w:r w:rsidRPr="000A4333">
        <w:rPr>
          <w:sz w:val="24"/>
        </w:rPr>
        <w:t>- реализовать инновационные проекты и через средства массовой информации пропагандировать успешный опыт на районном и областном уровнях;</w:t>
      </w:r>
    </w:p>
    <w:p w:rsidR="008F3B00" w:rsidRPr="000A4333" w:rsidRDefault="008F3B00" w:rsidP="008F3B00">
      <w:pPr>
        <w:ind w:firstLine="720"/>
        <w:jc w:val="both"/>
        <w:rPr>
          <w:sz w:val="24"/>
        </w:rPr>
      </w:pPr>
      <w:r w:rsidRPr="000A4333">
        <w:rPr>
          <w:sz w:val="24"/>
        </w:rPr>
        <w:t>- создать условия для поддержки молодежных инициатив;</w:t>
      </w:r>
    </w:p>
    <w:p w:rsidR="008F3B00" w:rsidRPr="000A4333" w:rsidRDefault="008F3B00" w:rsidP="008F3B00">
      <w:pPr>
        <w:ind w:firstLine="720"/>
        <w:jc w:val="both"/>
        <w:rPr>
          <w:sz w:val="24"/>
        </w:rPr>
      </w:pPr>
      <w:r w:rsidRPr="000A4333">
        <w:rPr>
          <w:sz w:val="24"/>
        </w:rPr>
        <w:t>- вовлечь молодежь в реализацию программ по развитию лидерства и различных форм самоуправления молодежи;</w:t>
      </w:r>
    </w:p>
    <w:p w:rsidR="008F3B00" w:rsidRPr="000A4333" w:rsidRDefault="008F3B00" w:rsidP="008F3B00">
      <w:pPr>
        <w:ind w:firstLine="720"/>
        <w:jc w:val="both"/>
        <w:rPr>
          <w:sz w:val="24"/>
        </w:rPr>
      </w:pPr>
      <w:r w:rsidRPr="000A4333">
        <w:rPr>
          <w:sz w:val="24"/>
        </w:rPr>
        <w:t>- содействовать развитию добровольческого движения, молодежных объединений района;</w:t>
      </w:r>
    </w:p>
    <w:p w:rsidR="008F3B00" w:rsidRPr="000A4333" w:rsidRDefault="008F3B00" w:rsidP="008F3B00">
      <w:pPr>
        <w:ind w:firstLine="720"/>
        <w:jc w:val="both"/>
        <w:rPr>
          <w:sz w:val="24"/>
        </w:rPr>
      </w:pPr>
      <w:r w:rsidRPr="000A4333">
        <w:rPr>
          <w:sz w:val="24"/>
        </w:rPr>
        <w:t>- пропагандировать духовные и гражданские ценности российского общества;</w:t>
      </w:r>
    </w:p>
    <w:p w:rsidR="008F3B00" w:rsidRPr="000A4333" w:rsidRDefault="008F3B00" w:rsidP="008F3B00">
      <w:pPr>
        <w:ind w:firstLine="720"/>
        <w:jc w:val="both"/>
        <w:rPr>
          <w:sz w:val="24"/>
        </w:rPr>
      </w:pPr>
      <w:r w:rsidRPr="000A4333">
        <w:rPr>
          <w:sz w:val="24"/>
        </w:rPr>
        <w:t>- повысить эффективность организации подростковой трудовой занятости;</w:t>
      </w:r>
    </w:p>
    <w:p w:rsidR="008F3B00" w:rsidRPr="000A4333" w:rsidRDefault="008F3B00" w:rsidP="008F3B00">
      <w:pPr>
        <w:ind w:firstLine="720"/>
        <w:jc w:val="both"/>
        <w:rPr>
          <w:sz w:val="24"/>
        </w:rPr>
      </w:pPr>
      <w:r w:rsidRPr="000A4333">
        <w:rPr>
          <w:sz w:val="24"/>
        </w:rPr>
        <w:t>- снизить проявление негативных процессов в молодежной среде;</w:t>
      </w:r>
    </w:p>
    <w:p w:rsidR="008F3B00" w:rsidRPr="000A4333" w:rsidRDefault="008F3B00" w:rsidP="008F3B00">
      <w:pPr>
        <w:ind w:firstLine="720"/>
        <w:jc w:val="both"/>
        <w:rPr>
          <w:sz w:val="24"/>
        </w:rPr>
      </w:pPr>
      <w:r w:rsidRPr="000A4333">
        <w:rPr>
          <w:sz w:val="24"/>
        </w:rPr>
        <w:t>- активизировать развитие в молодежной среде стремления к здоровому образу жизни;</w:t>
      </w:r>
    </w:p>
    <w:p w:rsidR="008F3B00" w:rsidRPr="000A4333" w:rsidRDefault="008F3B00" w:rsidP="008F3B00">
      <w:pPr>
        <w:ind w:firstLine="720"/>
        <w:jc w:val="both"/>
        <w:rPr>
          <w:sz w:val="24"/>
        </w:rPr>
      </w:pPr>
      <w:r w:rsidRPr="000A4333">
        <w:rPr>
          <w:sz w:val="24"/>
        </w:rPr>
        <w:t>- укрепить материально-техническую и информационно-методическую базу учреждения.</w:t>
      </w:r>
    </w:p>
    <w:p w:rsidR="008F3B00" w:rsidRPr="000A4333" w:rsidRDefault="008F3B00" w:rsidP="008F3B00">
      <w:pPr>
        <w:ind w:firstLine="720"/>
        <w:jc w:val="both"/>
        <w:rPr>
          <w:sz w:val="24"/>
        </w:rPr>
      </w:pPr>
      <w:r w:rsidRPr="000A4333">
        <w:rPr>
          <w:sz w:val="24"/>
        </w:rPr>
        <w:t>Данные показатели отражают изменение состояния молодежи в результате деятельности МКУ «Центр Электроник» Светлоярского  муниципального района по стимулированию раскрытия инновационного потенциала молодежи, по формированию у нее позитивной стратегии и активной гражданской позиции.</w:t>
      </w:r>
    </w:p>
    <w:p w:rsidR="008F3B00" w:rsidRPr="000A4333" w:rsidRDefault="008F3B00" w:rsidP="008F3B00">
      <w:pPr>
        <w:ind w:firstLine="720"/>
        <w:jc w:val="both"/>
        <w:rPr>
          <w:sz w:val="24"/>
        </w:rPr>
      </w:pPr>
    </w:p>
    <w:p w:rsidR="008F3B00" w:rsidRPr="000A4333" w:rsidRDefault="008F3B00" w:rsidP="008F3B00">
      <w:pPr>
        <w:ind w:firstLine="720"/>
        <w:jc w:val="both"/>
        <w:rPr>
          <w:sz w:val="24"/>
        </w:rPr>
      </w:pPr>
      <w:r w:rsidRPr="000A4333">
        <w:rPr>
          <w:sz w:val="24"/>
        </w:rPr>
        <w:t>Социально-экономический эффект реализации Программы выражается в повышении социальной роли молодежной политики путем:</w:t>
      </w:r>
    </w:p>
    <w:p w:rsidR="008F3B00" w:rsidRPr="000A4333" w:rsidRDefault="008F3B00" w:rsidP="008F3B00">
      <w:pPr>
        <w:ind w:firstLine="720"/>
        <w:jc w:val="both"/>
        <w:rPr>
          <w:sz w:val="24"/>
        </w:rPr>
      </w:pPr>
      <w:r w:rsidRPr="000A4333">
        <w:rPr>
          <w:sz w:val="24"/>
        </w:rPr>
        <w:lastRenderedPageBreak/>
        <w:t>- увеличения доступности, разнообразия и качества предлагаемых населению услуг и информации в сфере молодежной политики;</w:t>
      </w:r>
    </w:p>
    <w:p w:rsidR="008F3B00" w:rsidRPr="000A4333" w:rsidRDefault="008F3B00" w:rsidP="008F3B00">
      <w:pPr>
        <w:ind w:firstLine="720"/>
        <w:jc w:val="both"/>
        <w:rPr>
          <w:sz w:val="24"/>
        </w:rPr>
      </w:pPr>
      <w:r w:rsidRPr="000A4333">
        <w:rPr>
          <w:sz w:val="24"/>
        </w:rPr>
        <w:t>- оптимизация расходования бюджетных средств;</w:t>
      </w:r>
    </w:p>
    <w:p w:rsidR="008F3B00" w:rsidRPr="000A4333" w:rsidRDefault="008F3B00" w:rsidP="008F3B00">
      <w:pPr>
        <w:ind w:firstLine="720"/>
        <w:jc w:val="both"/>
        <w:rPr>
          <w:sz w:val="24"/>
        </w:rPr>
      </w:pPr>
      <w:r w:rsidRPr="000A4333">
        <w:rPr>
          <w:sz w:val="24"/>
        </w:rPr>
        <w:t>- дальнейшего развития учреждения;</w:t>
      </w:r>
    </w:p>
    <w:p w:rsidR="008F3B00" w:rsidRPr="000A4333" w:rsidRDefault="008F3B00" w:rsidP="008F3B00">
      <w:pPr>
        <w:ind w:firstLine="720"/>
        <w:jc w:val="both"/>
        <w:rPr>
          <w:sz w:val="24"/>
        </w:rPr>
      </w:pPr>
      <w:r>
        <w:rPr>
          <w:sz w:val="24"/>
        </w:rPr>
        <w:t>-</w:t>
      </w:r>
      <w:r w:rsidRPr="000A4333">
        <w:rPr>
          <w:sz w:val="24"/>
        </w:rPr>
        <w:t xml:space="preserve">создания благоприятных условий для инновационной творческой деятельности. </w:t>
      </w:r>
    </w:p>
    <w:p w:rsidR="008F3B00" w:rsidRPr="000A4333" w:rsidRDefault="008F3B00" w:rsidP="008F3B00">
      <w:pPr>
        <w:ind w:firstLine="720"/>
        <w:jc w:val="both"/>
        <w:rPr>
          <w:sz w:val="24"/>
        </w:rPr>
      </w:pPr>
      <w:r w:rsidRPr="000A4333">
        <w:rPr>
          <w:sz w:val="24"/>
        </w:rPr>
        <w:t>Реализация Программы будет способствовать повышению уровня социального развития общества, сохранению преемственности и обеспечению условий долгосрочного развития Светлоярского муниципального района, расширению спектра услуг учреждения, предоставляемых подросткам и молодежи.</w:t>
      </w:r>
    </w:p>
    <w:p w:rsidR="008F3B00" w:rsidRPr="000A4333" w:rsidRDefault="008F3B00" w:rsidP="008F3B00">
      <w:pPr>
        <w:ind w:firstLine="720"/>
        <w:jc w:val="both"/>
        <w:rPr>
          <w:sz w:val="24"/>
        </w:rPr>
      </w:pPr>
      <w:r w:rsidRPr="000A4333">
        <w:rPr>
          <w:sz w:val="24"/>
        </w:rPr>
        <w:t>Вышеизложенные показатели конкретно выражены в следующем:</w:t>
      </w:r>
    </w:p>
    <w:p w:rsidR="008F3B00" w:rsidRPr="000A4333" w:rsidRDefault="008F3B00" w:rsidP="008F3B00">
      <w:pPr>
        <w:ind w:firstLine="720"/>
        <w:jc w:val="both"/>
        <w:rPr>
          <w:sz w:val="24"/>
        </w:rPr>
      </w:pPr>
      <w:r w:rsidRPr="000A4333">
        <w:rPr>
          <w:sz w:val="24"/>
        </w:rPr>
        <w:t>Социальный эффект от реализации Программы:</w:t>
      </w:r>
    </w:p>
    <w:p w:rsidR="008F3B00" w:rsidRPr="000A4333" w:rsidRDefault="008F3B00" w:rsidP="008F3B00">
      <w:pPr>
        <w:ind w:firstLine="720"/>
        <w:jc w:val="both"/>
        <w:rPr>
          <w:sz w:val="24"/>
        </w:rPr>
      </w:pPr>
      <w:r w:rsidRPr="000A4333">
        <w:rPr>
          <w:sz w:val="24"/>
        </w:rPr>
        <w:t>1. Участие в молодежных акциях, мероприятиях, организованных МКУ «Центр Электроник»  Светлоярского муниципального района (доля от общего числа молодеж</w:t>
      </w:r>
      <w:r>
        <w:rPr>
          <w:sz w:val="24"/>
        </w:rPr>
        <w:t>и, в %), целевое значение к 2019 году - не менее 4</w:t>
      </w:r>
      <w:r w:rsidRPr="007D27F9">
        <w:rPr>
          <w:sz w:val="24"/>
        </w:rPr>
        <w:t xml:space="preserve">0 </w:t>
      </w:r>
      <w:r w:rsidRPr="000A4333">
        <w:rPr>
          <w:sz w:val="24"/>
        </w:rPr>
        <w:t>%.</w:t>
      </w:r>
    </w:p>
    <w:p w:rsidR="008F3B00" w:rsidRPr="000A4333" w:rsidRDefault="008F3B00" w:rsidP="008F3B00">
      <w:pPr>
        <w:ind w:firstLine="720"/>
        <w:jc w:val="both"/>
        <w:rPr>
          <w:sz w:val="24"/>
        </w:rPr>
      </w:pPr>
      <w:r w:rsidRPr="000A4333">
        <w:rPr>
          <w:sz w:val="24"/>
        </w:rPr>
        <w:t>2. Количественное пополнение и повышение качества трудовых ресурсов района.</w:t>
      </w:r>
    </w:p>
    <w:p w:rsidR="008F3B00" w:rsidRPr="000A4333" w:rsidRDefault="008F3B00" w:rsidP="008F3B00">
      <w:pPr>
        <w:ind w:firstLine="720"/>
        <w:jc w:val="both"/>
        <w:rPr>
          <w:sz w:val="24"/>
        </w:rPr>
      </w:pPr>
      <w:r w:rsidRPr="000A4333">
        <w:rPr>
          <w:sz w:val="24"/>
        </w:rPr>
        <w:t>3. Рост лидерского и добровольческого потенциала молодежи.</w:t>
      </w:r>
    </w:p>
    <w:p w:rsidR="008F3B00" w:rsidRPr="000A4333" w:rsidRDefault="008F3B00" w:rsidP="008F3B00">
      <w:pPr>
        <w:ind w:firstLine="720"/>
        <w:jc w:val="both"/>
        <w:rPr>
          <w:sz w:val="24"/>
        </w:rPr>
      </w:pPr>
      <w:r w:rsidRPr="000A4333">
        <w:rPr>
          <w:sz w:val="24"/>
        </w:rPr>
        <w:t>4. Распространение в молодежной среде установки на самостоятельное, инициативное решение собственных проблем.</w:t>
      </w:r>
    </w:p>
    <w:p w:rsidR="008F3B00" w:rsidRPr="000A4333" w:rsidRDefault="008F3B00" w:rsidP="008F3B00">
      <w:pPr>
        <w:ind w:firstLine="720"/>
        <w:jc w:val="both"/>
        <w:rPr>
          <w:sz w:val="24"/>
        </w:rPr>
      </w:pPr>
      <w:r w:rsidRPr="000A4333">
        <w:rPr>
          <w:sz w:val="24"/>
        </w:rPr>
        <w:t>5. Формирование позитивной молодежной культуры, улучшающей имидж Светлоярского района.</w:t>
      </w:r>
    </w:p>
    <w:p w:rsidR="008F3B00" w:rsidRPr="000A4333" w:rsidRDefault="008F3B00" w:rsidP="008F3B00">
      <w:pPr>
        <w:ind w:firstLine="720"/>
        <w:jc w:val="both"/>
        <w:rPr>
          <w:sz w:val="24"/>
        </w:rPr>
      </w:pPr>
      <w:r w:rsidRPr="000A4333">
        <w:rPr>
          <w:sz w:val="24"/>
        </w:rPr>
        <w:t>Риски реализации программы:</w:t>
      </w:r>
    </w:p>
    <w:p w:rsidR="008F3B00" w:rsidRPr="000A4333" w:rsidRDefault="008F3B00" w:rsidP="008F3B00">
      <w:pPr>
        <w:ind w:firstLine="720"/>
        <w:jc w:val="both"/>
        <w:rPr>
          <w:sz w:val="24"/>
        </w:rPr>
      </w:pPr>
      <w:r w:rsidRPr="000A4333">
        <w:rPr>
          <w:sz w:val="24"/>
        </w:rPr>
        <w:t>Наиболее вероятные риски реализации Программы связаны с непостоянным уровнем её финансирования. Выполнению поставленных задач могут мешать риски, сложившиеся под воздействием негативных факторов и имеющихся в обществе социально-экономических проблем:</w:t>
      </w:r>
    </w:p>
    <w:p w:rsidR="008F3B00" w:rsidRPr="000A4333" w:rsidRDefault="008F3B00" w:rsidP="008F3B00">
      <w:pPr>
        <w:ind w:firstLine="720"/>
        <w:jc w:val="both"/>
        <w:rPr>
          <w:sz w:val="24"/>
        </w:rPr>
      </w:pPr>
      <w:r w:rsidRPr="000A4333">
        <w:rPr>
          <w:sz w:val="24"/>
        </w:rPr>
        <w:t>1. Макроэкономические риски: снижение темпов роста экономики области, уровня инвестиционной активности, высокая инфляция.</w:t>
      </w:r>
    </w:p>
    <w:p w:rsidR="008F3B00" w:rsidRPr="000A4333" w:rsidRDefault="008F3B00" w:rsidP="008F3B00">
      <w:pPr>
        <w:ind w:firstLine="720"/>
        <w:jc w:val="both"/>
        <w:rPr>
          <w:sz w:val="24"/>
        </w:rPr>
      </w:pPr>
      <w:r w:rsidRPr="000A4333">
        <w:rPr>
          <w:sz w:val="24"/>
        </w:rPr>
        <w:t>2. Финансовые риски: недостаточность финансирования из бюджетных источников.</w:t>
      </w:r>
    </w:p>
    <w:p w:rsidR="008F3B00" w:rsidRDefault="008F3B00" w:rsidP="008F3B00">
      <w:pPr>
        <w:ind w:firstLine="720"/>
        <w:jc w:val="both"/>
        <w:rPr>
          <w:sz w:val="24"/>
        </w:rPr>
      </w:pPr>
      <w:r w:rsidRPr="000A4333">
        <w:rPr>
          <w:sz w:val="24"/>
        </w:rPr>
        <w:t xml:space="preserve">Необходимо отметить, что в последнее время отчетливо прослеживается тенденция к </w:t>
      </w:r>
      <w:r>
        <w:rPr>
          <w:sz w:val="24"/>
        </w:rPr>
        <w:t>рациональному финансированию</w:t>
      </w:r>
      <w:r w:rsidRPr="000A4333">
        <w:rPr>
          <w:sz w:val="24"/>
        </w:rPr>
        <w:t xml:space="preserve"> сферы молодежной полити</w:t>
      </w:r>
      <w:r>
        <w:rPr>
          <w:sz w:val="24"/>
        </w:rPr>
        <w:t>ки. За последние несколько лет увеличилось финансирование</w:t>
      </w:r>
      <w:r w:rsidRPr="000A4333">
        <w:rPr>
          <w:sz w:val="24"/>
        </w:rPr>
        <w:t xml:space="preserve"> мероприятий</w:t>
      </w:r>
      <w:r>
        <w:rPr>
          <w:sz w:val="24"/>
        </w:rPr>
        <w:t xml:space="preserve"> по развитию патриотизма, нравственности</w:t>
      </w:r>
      <w:r w:rsidRPr="000A4333">
        <w:rPr>
          <w:sz w:val="24"/>
        </w:rPr>
        <w:t>,</w:t>
      </w:r>
      <w:r>
        <w:rPr>
          <w:sz w:val="24"/>
        </w:rPr>
        <w:t xml:space="preserve"> оздоровлению молодежи.</w:t>
      </w:r>
      <w:r w:rsidRPr="000A4333">
        <w:rPr>
          <w:sz w:val="24"/>
        </w:rPr>
        <w:t xml:space="preserve"> </w:t>
      </w:r>
    </w:p>
    <w:p w:rsidR="008F3B00" w:rsidRDefault="008F3B00" w:rsidP="008F3B00">
      <w:pPr>
        <w:ind w:firstLine="720"/>
        <w:jc w:val="both"/>
        <w:rPr>
          <w:sz w:val="24"/>
        </w:rPr>
      </w:pPr>
    </w:p>
    <w:p w:rsidR="008F3B00" w:rsidRPr="000A4333" w:rsidRDefault="008F3B00" w:rsidP="008F3B00">
      <w:pPr>
        <w:jc w:val="center"/>
        <w:rPr>
          <w:b/>
          <w:sz w:val="24"/>
          <w:szCs w:val="24"/>
        </w:rPr>
      </w:pPr>
      <w:r w:rsidRPr="000A4333">
        <w:rPr>
          <w:b/>
          <w:sz w:val="24"/>
          <w:szCs w:val="24"/>
        </w:rPr>
        <w:t>7. Оценка эффективности расходования бюджетных средств</w:t>
      </w:r>
      <w:r>
        <w:rPr>
          <w:b/>
          <w:sz w:val="24"/>
          <w:szCs w:val="24"/>
        </w:rPr>
        <w:t xml:space="preserve"> </w:t>
      </w:r>
      <w:r w:rsidRPr="000A4333">
        <w:rPr>
          <w:b/>
          <w:sz w:val="24"/>
          <w:szCs w:val="24"/>
        </w:rPr>
        <w:t>по годам в течение всего срока реализации Программы</w:t>
      </w:r>
    </w:p>
    <w:p w:rsidR="008F3B00" w:rsidRPr="000A4333" w:rsidRDefault="008F3B00" w:rsidP="008F3B00">
      <w:pPr>
        <w:jc w:val="center"/>
        <w:rPr>
          <w:b/>
          <w:sz w:val="24"/>
          <w:szCs w:val="24"/>
        </w:rPr>
      </w:pPr>
    </w:p>
    <w:p w:rsidR="008F3B00" w:rsidRPr="000A4333" w:rsidRDefault="008F3B00" w:rsidP="008F3B00">
      <w:pPr>
        <w:ind w:firstLine="720"/>
        <w:jc w:val="both"/>
        <w:rPr>
          <w:sz w:val="24"/>
          <w:szCs w:val="24"/>
        </w:rPr>
      </w:pPr>
      <w:r w:rsidRPr="000A4333">
        <w:rPr>
          <w:sz w:val="24"/>
          <w:szCs w:val="24"/>
        </w:rPr>
        <w:t xml:space="preserve">Оценка эффективности расходования бюджетных средств определяется выполнением поставленных цели и задач. </w:t>
      </w:r>
    </w:p>
    <w:p w:rsidR="008F3B00" w:rsidRPr="000A4333" w:rsidRDefault="008F3B00" w:rsidP="008F3B00">
      <w:pPr>
        <w:ind w:firstLine="720"/>
        <w:jc w:val="both"/>
        <w:rPr>
          <w:sz w:val="24"/>
          <w:szCs w:val="24"/>
        </w:rPr>
      </w:pPr>
      <w:r w:rsidRPr="000A4333">
        <w:rPr>
          <w:sz w:val="24"/>
          <w:szCs w:val="24"/>
        </w:rPr>
        <w:t>Для оценки эффективности ведомственной целевой программы «Организация деятельности муниципального казенного учреждения Центр социальной и досуговой помощи молодежи «Электроник» Светлоярского муниципального райо</w:t>
      </w:r>
      <w:r>
        <w:rPr>
          <w:sz w:val="24"/>
          <w:szCs w:val="24"/>
        </w:rPr>
        <w:t>на Волгоградской области на 2017-2019</w:t>
      </w:r>
      <w:r w:rsidRPr="000A4333">
        <w:rPr>
          <w:sz w:val="24"/>
          <w:szCs w:val="24"/>
        </w:rPr>
        <w:t xml:space="preserve"> годы» используются целевые индикаторы и показатели Программы, приведенные в разделе «Ожидаемые результаты реализации программы и целевые индикаторы».</w:t>
      </w:r>
    </w:p>
    <w:p w:rsidR="008F3B00" w:rsidRPr="000A4333" w:rsidRDefault="008F3B00" w:rsidP="008F3B00">
      <w:pPr>
        <w:jc w:val="both"/>
        <w:rPr>
          <w:sz w:val="24"/>
          <w:szCs w:val="24"/>
        </w:rPr>
      </w:pPr>
    </w:p>
    <w:p w:rsidR="008F3B00" w:rsidRPr="000A4333" w:rsidRDefault="008F3B00" w:rsidP="008F3B00">
      <w:pPr>
        <w:pStyle w:val="a3"/>
        <w:ind w:left="360"/>
        <w:jc w:val="center"/>
        <w:rPr>
          <w:b/>
        </w:rPr>
      </w:pPr>
      <w:r w:rsidRPr="000A4333">
        <w:rPr>
          <w:b/>
        </w:rPr>
        <w:t xml:space="preserve">8. Обоснование потребностей в необходимых ресурсах </w:t>
      </w:r>
    </w:p>
    <w:p w:rsidR="008F3B00" w:rsidRPr="000A4333" w:rsidRDefault="008F3B00" w:rsidP="008F3B00">
      <w:pPr>
        <w:ind w:firstLine="720"/>
        <w:jc w:val="both"/>
        <w:rPr>
          <w:sz w:val="24"/>
          <w:szCs w:val="24"/>
        </w:rPr>
      </w:pPr>
      <w:r w:rsidRPr="000A4333">
        <w:rPr>
          <w:sz w:val="24"/>
          <w:szCs w:val="24"/>
        </w:rPr>
        <w:lastRenderedPageBreak/>
        <w:t>Настоящая программа реализуется за счет  средств бюджета Светлоярского муниципального района.</w:t>
      </w:r>
    </w:p>
    <w:p w:rsidR="008F3B00" w:rsidRPr="000A4333" w:rsidRDefault="008F3B00" w:rsidP="008F3B00">
      <w:pPr>
        <w:jc w:val="center"/>
        <w:rPr>
          <w:sz w:val="24"/>
          <w:szCs w:val="24"/>
        </w:rPr>
      </w:pPr>
      <w:r w:rsidRPr="000A4333">
        <w:rPr>
          <w:sz w:val="24"/>
          <w:szCs w:val="24"/>
        </w:rPr>
        <w:t>Объем финансирования Программы</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440"/>
        <w:gridCol w:w="1440"/>
        <w:gridCol w:w="1260"/>
        <w:gridCol w:w="1440"/>
      </w:tblGrid>
      <w:tr w:rsidR="008F3B00" w:rsidRPr="000A4333" w:rsidTr="00100AC3">
        <w:tc>
          <w:tcPr>
            <w:tcW w:w="3528" w:type="dxa"/>
            <w:vMerge w:val="restart"/>
          </w:tcPr>
          <w:p w:rsidR="008F3B00" w:rsidRPr="000A4333" w:rsidRDefault="008F3B00" w:rsidP="00100AC3">
            <w:pPr>
              <w:jc w:val="center"/>
              <w:rPr>
                <w:sz w:val="24"/>
                <w:szCs w:val="24"/>
              </w:rPr>
            </w:pPr>
            <w:r w:rsidRPr="000A4333">
              <w:rPr>
                <w:sz w:val="24"/>
                <w:szCs w:val="24"/>
              </w:rPr>
              <w:t xml:space="preserve">  Источник финансирования        </w:t>
            </w:r>
          </w:p>
        </w:tc>
        <w:tc>
          <w:tcPr>
            <w:tcW w:w="5580" w:type="dxa"/>
            <w:gridSpan w:val="4"/>
          </w:tcPr>
          <w:p w:rsidR="008F3B00" w:rsidRPr="000A4333" w:rsidRDefault="008F3B00" w:rsidP="00100AC3">
            <w:pPr>
              <w:jc w:val="center"/>
              <w:rPr>
                <w:sz w:val="24"/>
                <w:szCs w:val="24"/>
              </w:rPr>
            </w:pPr>
            <w:r w:rsidRPr="000A4333">
              <w:rPr>
                <w:sz w:val="24"/>
                <w:szCs w:val="24"/>
              </w:rPr>
              <w:t xml:space="preserve">Объем финансирования по годам </w:t>
            </w:r>
          </w:p>
          <w:p w:rsidR="008F3B00" w:rsidRPr="000A4333" w:rsidRDefault="008F3B00" w:rsidP="00100AC3">
            <w:pPr>
              <w:jc w:val="center"/>
              <w:rPr>
                <w:sz w:val="24"/>
                <w:szCs w:val="24"/>
              </w:rPr>
            </w:pPr>
            <w:r w:rsidRPr="000A4333">
              <w:rPr>
                <w:sz w:val="24"/>
                <w:szCs w:val="24"/>
              </w:rPr>
              <w:t>тыс.руб.</w:t>
            </w:r>
          </w:p>
        </w:tc>
      </w:tr>
      <w:tr w:rsidR="008F3B00" w:rsidRPr="000A4333" w:rsidTr="00100AC3">
        <w:tc>
          <w:tcPr>
            <w:tcW w:w="3528" w:type="dxa"/>
            <w:vMerge/>
          </w:tcPr>
          <w:p w:rsidR="008F3B00" w:rsidRPr="000A4333" w:rsidRDefault="008F3B00" w:rsidP="00100AC3">
            <w:pPr>
              <w:jc w:val="center"/>
              <w:rPr>
                <w:sz w:val="24"/>
                <w:szCs w:val="24"/>
              </w:rPr>
            </w:pPr>
          </w:p>
        </w:tc>
        <w:tc>
          <w:tcPr>
            <w:tcW w:w="1440" w:type="dxa"/>
          </w:tcPr>
          <w:p w:rsidR="008F3B00" w:rsidRPr="000A4333" w:rsidRDefault="008F3B00" w:rsidP="00100AC3">
            <w:pPr>
              <w:jc w:val="center"/>
              <w:rPr>
                <w:sz w:val="24"/>
                <w:szCs w:val="24"/>
              </w:rPr>
            </w:pPr>
            <w:r>
              <w:rPr>
                <w:sz w:val="24"/>
                <w:szCs w:val="24"/>
              </w:rPr>
              <w:t>2017</w:t>
            </w:r>
          </w:p>
        </w:tc>
        <w:tc>
          <w:tcPr>
            <w:tcW w:w="1440" w:type="dxa"/>
          </w:tcPr>
          <w:p w:rsidR="008F3B00" w:rsidRPr="000A4333" w:rsidRDefault="008F3B00" w:rsidP="00100AC3">
            <w:pPr>
              <w:jc w:val="center"/>
              <w:rPr>
                <w:sz w:val="24"/>
                <w:szCs w:val="24"/>
              </w:rPr>
            </w:pPr>
            <w:r>
              <w:rPr>
                <w:sz w:val="24"/>
                <w:szCs w:val="24"/>
              </w:rPr>
              <w:t>2018</w:t>
            </w:r>
          </w:p>
        </w:tc>
        <w:tc>
          <w:tcPr>
            <w:tcW w:w="1260" w:type="dxa"/>
          </w:tcPr>
          <w:p w:rsidR="008F3B00" w:rsidRPr="000A4333" w:rsidRDefault="008F3B00" w:rsidP="00100AC3">
            <w:pPr>
              <w:jc w:val="center"/>
              <w:rPr>
                <w:sz w:val="24"/>
                <w:szCs w:val="24"/>
              </w:rPr>
            </w:pPr>
            <w:r>
              <w:rPr>
                <w:sz w:val="24"/>
                <w:szCs w:val="24"/>
              </w:rPr>
              <w:t>2019</w:t>
            </w:r>
          </w:p>
        </w:tc>
        <w:tc>
          <w:tcPr>
            <w:tcW w:w="1440" w:type="dxa"/>
          </w:tcPr>
          <w:p w:rsidR="008F3B00" w:rsidRPr="000A4333" w:rsidRDefault="008F3B00" w:rsidP="00100AC3">
            <w:pPr>
              <w:jc w:val="center"/>
              <w:rPr>
                <w:sz w:val="24"/>
                <w:szCs w:val="24"/>
              </w:rPr>
            </w:pPr>
            <w:r w:rsidRPr="000A4333">
              <w:rPr>
                <w:sz w:val="24"/>
                <w:szCs w:val="24"/>
              </w:rPr>
              <w:t xml:space="preserve">Итого </w:t>
            </w:r>
          </w:p>
        </w:tc>
      </w:tr>
      <w:tr w:rsidR="008F3B00" w:rsidRPr="000A4333" w:rsidTr="00100AC3">
        <w:tc>
          <w:tcPr>
            <w:tcW w:w="3528" w:type="dxa"/>
          </w:tcPr>
          <w:p w:rsidR="008F3B00" w:rsidRPr="001C24CF" w:rsidRDefault="008F3B00" w:rsidP="00100AC3">
            <w:pPr>
              <w:jc w:val="center"/>
              <w:rPr>
                <w:b/>
                <w:sz w:val="24"/>
                <w:szCs w:val="24"/>
              </w:rPr>
            </w:pPr>
            <w:r w:rsidRPr="001C24CF">
              <w:rPr>
                <w:b/>
                <w:sz w:val="24"/>
                <w:szCs w:val="24"/>
              </w:rPr>
              <w:t xml:space="preserve">Бюджет Светлоярского муниципального района </w:t>
            </w:r>
          </w:p>
        </w:tc>
        <w:tc>
          <w:tcPr>
            <w:tcW w:w="1440" w:type="dxa"/>
          </w:tcPr>
          <w:p w:rsidR="008F3B00" w:rsidRPr="00FA0416" w:rsidRDefault="00100AC3" w:rsidP="00100AC3">
            <w:pPr>
              <w:jc w:val="center"/>
              <w:rPr>
                <w:sz w:val="24"/>
                <w:szCs w:val="24"/>
              </w:rPr>
            </w:pPr>
            <w:r>
              <w:rPr>
                <w:sz w:val="24"/>
              </w:rPr>
              <w:t>3306,1</w:t>
            </w:r>
          </w:p>
        </w:tc>
        <w:tc>
          <w:tcPr>
            <w:tcW w:w="1440" w:type="dxa"/>
          </w:tcPr>
          <w:p w:rsidR="008F3B00" w:rsidRPr="00832A56" w:rsidRDefault="008F3B00" w:rsidP="00100AC3">
            <w:pPr>
              <w:jc w:val="center"/>
              <w:rPr>
                <w:sz w:val="24"/>
                <w:szCs w:val="24"/>
              </w:rPr>
            </w:pPr>
            <w:r>
              <w:rPr>
                <w:sz w:val="24"/>
              </w:rPr>
              <w:t>2853,3</w:t>
            </w:r>
          </w:p>
        </w:tc>
        <w:tc>
          <w:tcPr>
            <w:tcW w:w="1260" w:type="dxa"/>
          </w:tcPr>
          <w:p w:rsidR="008F3B00" w:rsidRPr="00832A56" w:rsidRDefault="008F3B00" w:rsidP="00100AC3">
            <w:pPr>
              <w:jc w:val="center"/>
              <w:rPr>
                <w:sz w:val="24"/>
                <w:szCs w:val="24"/>
              </w:rPr>
            </w:pPr>
            <w:r>
              <w:rPr>
                <w:sz w:val="24"/>
              </w:rPr>
              <w:t>2853,3</w:t>
            </w:r>
          </w:p>
        </w:tc>
        <w:tc>
          <w:tcPr>
            <w:tcW w:w="1440" w:type="dxa"/>
          </w:tcPr>
          <w:p w:rsidR="008F3B00" w:rsidRPr="001C24CF" w:rsidRDefault="00100AC3" w:rsidP="00100AC3">
            <w:pPr>
              <w:jc w:val="center"/>
              <w:rPr>
                <w:b/>
                <w:sz w:val="24"/>
                <w:szCs w:val="24"/>
              </w:rPr>
            </w:pPr>
            <w:r>
              <w:rPr>
                <w:sz w:val="24"/>
                <w:szCs w:val="24"/>
              </w:rPr>
              <w:t>9012,7</w:t>
            </w:r>
          </w:p>
        </w:tc>
      </w:tr>
    </w:tbl>
    <w:p w:rsidR="008F3B00" w:rsidRPr="000A4333" w:rsidRDefault="008F3B00" w:rsidP="008F3B00">
      <w:pPr>
        <w:pStyle w:val="ConsPlusNormal"/>
        <w:widowControl/>
        <w:ind w:firstLine="0"/>
        <w:jc w:val="both"/>
        <w:rPr>
          <w:rFonts w:ascii="Times New Roman" w:hAnsi="Times New Roman" w:cs="Times New Roman"/>
          <w:sz w:val="24"/>
          <w:szCs w:val="24"/>
        </w:rPr>
      </w:pPr>
    </w:p>
    <w:p w:rsidR="008F3B00" w:rsidRPr="000A4333" w:rsidRDefault="008F3B00" w:rsidP="008F3B00">
      <w:pPr>
        <w:ind w:firstLine="360"/>
        <w:jc w:val="both"/>
        <w:rPr>
          <w:sz w:val="24"/>
          <w:szCs w:val="24"/>
        </w:rPr>
      </w:pPr>
      <w:r w:rsidRPr="000A4333">
        <w:rPr>
          <w:sz w:val="24"/>
          <w:szCs w:val="24"/>
        </w:rPr>
        <w:t>Объемы финансирования, предусмотренные настоящей Программой, носят ориентировочный характер и подлежат ежегодной корректировке.</w:t>
      </w:r>
    </w:p>
    <w:p w:rsidR="008F3B00" w:rsidRPr="000A4333" w:rsidRDefault="008F3B00" w:rsidP="008F3B00">
      <w:pPr>
        <w:ind w:firstLine="360"/>
        <w:jc w:val="both"/>
        <w:rPr>
          <w:sz w:val="24"/>
          <w:szCs w:val="24"/>
        </w:rPr>
      </w:pPr>
    </w:p>
    <w:tbl>
      <w:tblPr>
        <w:tblW w:w="91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2853"/>
        <w:gridCol w:w="1471"/>
        <w:gridCol w:w="1205"/>
        <w:gridCol w:w="1275"/>
        <w:gridCol w:w="1701"/>
      </w:tblGrid>
      <w:tr w:rsidR="008F3B00" w:rsidRPr="00C73144" w:rsidTr="00100AC3">
        <w:tc>
          <w:tcPr>
            <w:tcW w:w="623" w:type="dxa"/>
            <w:vMerge w:val="restart"/>
            <w:vAlign w:val="center"/>
          </w:tcPr>
          <w:p w:rsidR="008F3B00" w:rsidRPr="00C73144" w:rsidRDefault="008F3B00" w:rsidP="00100AC3">
            <w:pPr>
              <w:jc w:val="center"/>
              <w:rPr>
                <w:sz w:val="24"/>
                <w:szCs w:val="24"/>
              </w:rPr>
            </w:pPr>
            <w:r w:rsidRPr="00C73144">
              <w:rPr>
                <w:sz w:val="24"/>
                <w:szCs w:val="24"/>
              </w:rPr>
              <w:t>№ п/п</w:t>
            </w:r>
          </w:p>
        </w:tc>
        <w:tc>
          <w:tcPr>
            <w:tcW w:w="2853" w:type="dxa"/>
            <w:vMerge w:val="restart"/>
            <w:vAlign w:val="center"/>
          </w:tcPr>
          <w:p w:rsidR="008F3B00" w:rsidRPr="00C73144" w:rsidRDefault="008F3B00" w:rsidP="00100AC3">
            <w:pPr>
              <w:jc w:val="center"/>
              <w:rPr>
                <w:sz w:val="24"/>
                <w:szCs w:val="24"/>
              </w:rPr>
            </w:pPr>
            <w:r w:rsidRPr="00C73144">
              <w:rPr>
                <w:sz w:val="24"/>
                <w:szCs w:val="24"/>
              </w:rPr>
              <w:t>Мероприятие</w:t>
            </w:r>
          </w:p>
        </w:tc>
        <w:tc>
          <w:tcPr>
            <w:tcW w:w="3951" w:type="dxa"/>
            <w:gridSpan w:val="3"/>
            <w:vAlign w:val="center"/>
          </w:tcPr>
          <w:p w:rsidR="008F3B00" w:rsidRPr="00C73144" w:rsidRDefault="008F3B00" w:rsidP="00100AC3">
            <w:pPr>
              <w:jc w:val="center"/>
              <w:rPr>
                <w:sz w:val="24"/>
                <w:szCs w:val="24"/>
              </w:rPr>
            </w:pPr>
            <w:r w:rsidRPr="00C73144">
              <w:rPr>
                <w:sz w:val="24"/>
                <w:szCs w:val="24"/>
              </w:rPr>
              <w:t>Сумма финансирования мероприятия</w:t>
            </w:r>
          </w:p>
          <w:p w:rsidR="008F3B00" w:rsidRPr="00C73144" w:rsidRDefault="008F3B00" w:rsidP="00100AC3">
            <w:pPr>
              <w:jc w:val="center"/>
              <w:rPr>
                <w:sz w:val="24"/>
                <w:szCs w:val="24"/>
              </w:rPr>
            </w:pPr>
            <w:r w:rsidRPr="00C73144">
              <w:rPr>
                <w:sz w:val="24"/>
                <w:szCs w:val="24"/>
              </w:rPr>
              <w:t>(тыс. руб.)</w:t>
            </w:r>
          </w:p>
        </w:tc>
        <w:tc>
          <w:tcPr>
            <w:tcW w:w="1701" w:type="dxa"/>
            <w:vMerge w:val="restart"/>
            <w:vAlign w:val="center"/>
          </w:tcPr>
          <w:p w:rsidR="008F3B00" w:rsidRPr="00C73144" w:rsidRDefault="008F3B00" w:rsidP="00100AC3">
            <w:pPr>
              <w:jc w:val="center"/>
              <w:rPr>
                <w:sz w:val="24"/>
                <w:szCs w:val="24"/>
              </w:rPr>
            </w:pPr>
            <w:r w:rsidRPr="00C73144">
              <w:rPr>
                <w:sz w:val="24"/>
                <w:szCs w:val="24"/>
              </w:rPr>
              <w:t>Источники финансирования</w:t>
            </w:r>
          </w:p>
        </w:tc>
      </w:tr>
      <w:tr w:rsidR="008F3B00" w:rsidRPr="00C73144" w:rsidTr="00100AC3">
        <w:tc>
          <w:tcPr>
            <w:tcW w:w="623" w:type="dxa"/>
            <w:vMerge/>
          </w:tcPr>
          <w:p w:rsidR="008F3B00" w:rsidRPr="00C73144" w:rsidRDefault="008F3B00" w:rsidP="00100AC3">
            <w:pPr>
              <w:jc w:val="both"/>
              <w:rPr>
                <w:sz w:val="24"/>
                <w:szCs w:val="24"/>
              </w:rPr>
            </w:pPr>
          </w:p>
        </w:tc>
        <w:tc>
          <w:tcPr>
            <w:tcW w:w="2853" w:type="dxa"/>
            <w:vMerge/>
          </w:tcPr>
          <w:p w:rsidR="008F3B00" w:rsidRPr="00C73144" w:rsidRDefault="008F3B00" w:rsidP="00100AC3">
            <w:pPr>
              <w:jc w:val="both"/>
              <w:rPr>
                <w:sz w:val="24"/>
                <w:szCs w:val="24"/>
              </w:rPr>
            </w:pPr>
          </w:p>
        </w:tc>
        <w:tc>
          <w:tcPr>
            <w:tcW w:w="1471" w:type="dxa"/>
            <w:vAlign w:val="center"/>
          </w:tcPr>
          <w:p w:rsidR="008F3B00" w:rsidRPr="00C73144" w:rsidRDefault="008F3B00" w:rsidP="00100AC3">
            <w:pPr>
              <w:jc w:val="center"/>
              <w:rPr>
                <w:sz w:val="24"/>
                <w:szCs w:val="24"/>
              </w:rPr>
            </w:pPr>
            <w:r>
              <w:rPr>
                <w:sz w:val="24"/>
                <w:szCs w:val="24"/>
              </w:rPr>
              <w:t>2017</w:t>
            </w:r>
          </w:p>
        </w:tc>
        <w:tc>
          <w:tcPr>
            <w:tcW w:w="1205" w:type="dxa"/>
            <w:vAlign w:val="center"/>
          </w:tcPr>
          <w:p w:rsidR="008F3B00" w:rsidRPr="00C73144" w:rsidRDefault="008F3B00" w:rsidP="00100AC3">
            <w:pPr>
              <w:jc w:val="center"/>
              <w:rPr>
                <w:sz w:val="24"/>
                <w:szCs w:val="24"/>
              </w:rPr>
            </w:pPr>
            <w:r>
              <w:rPr>
                <w:sz w:val="24"/>
                <w:szCs w:val="24"/>
              </w:rPr>
              <w:t>2018</w:t>
            </w:r>
          </w:p>
        </w:tc>
        <w:tc>
          <w:tcPr>
            <w:tcW w:w="1275" w:type="dxa"/>
            <w:vAlign w:val="center"/>
          </w:tcPr>
          <w:p w:rsidR="008F3B00" w:rsidRPr="00C73144" w:rsidRDefault="008F3B00" w:rsidP="00100AC3">
            <w:pPr>
              <w:jc w:val="center"/>
              <w:rPr>
                <w:sz w:val="24"/>
                <w:szCs w:val="24"/>
              </w:rPr>
            </w:pPr>
            <w:r>
              <w:rPr>
                <w:sz w:val="24"/>
                <w:szCs w:val="24"/>
              </w:rPr>
              <w:t>2019</w:t>
            </w:r>
          </w:p>
        </w:tc>
        <w:tc>
          <w:tcPr>
            <w:tcW w:w="1701" w:type="dxa"/>
            <w:vMerge/>
          </w:tcPr>
          <w:p w:rsidR="008F3B00" w:rsidRPr="00C73144" w:rsidRDefault="008F3B00" w:rsidP="00100AC3">
            <w:pPr>
              <w:jc w:val="both"/>
              <w:rPr>
                <w:sz w:val="24"/>
                <w:szCs w:val="24"/>
              </w:rPr>
            </w:pP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1.</w:t>
            </w:r>
          </w:p>
        </w:tc>
        <w:tc>
          <w:tcPr>
            <w:tcW w:w="2853" w:type="dxa"/>
            <w:vAlign w:val="center"/>
          </w:tcPr>
          <w:p w:rsidR="008F3B00" w:rsidRPr="00C73144" w:rsidRDefault="008F3B00" w:rsidP="00100AC3">
            <w:pPr>
              <w:rPr>
                <w:sz w:val="24"/>
                <w:szCs w:val="24"/>
              </w:rPr>
            </w:pPr>
            <w:r w:rsidRPr="00C73144">
              <w:rPr>
                <w:sz w:val="24"/>
                <w:szCs w:val="24"/>
              </w:rPr>
              <w:t>Заработная плата</w:t>
            </w:r>
          </w:p>
        </w:tc>
        <w:tc>
          <w:tcPr>
            <w:tcW w:w="1471" w:type="dxa"/>
            <w:vAlign w:val="center"/>
          </w:tcPr>
          <w:p w:rsidR="008F3B00" w:rsidRPr="00832A56" w:rsidRDefault="008F3B00" w:rsidP="00100AC3">
            <w:pPr>
              <w:jc w:val="center"/>
              <w:rPr>
                <w:sz w:val="24"/>
                <w:szCs w:val="24"/>
              </w:rPr>
            </w:pPr>
            <w:r>
              <w:rPr>
                <w:sz w:val="24"/>
                <w:szCs w:val="24"/>
              </w:rPr>
              <w:t>2254,8</w:t>
            </w:r>
          </w:p>
        </w:tc>
        <w:tc>
          <w:tcPr>
            <w:tcW w:w="1205" w:type="dxa"/>
            <w:vAlign w:val="center"/>
          </w:tcPr>
          <w:p w:rsidR="008F3B00" w:rsidRPr="00C73144" w:rsidRDefault="008F3B00" w:rsidP="00100AC3">
            <w:pPr>
              <w:jc w:val="center"/>
              <w:rPr>
                <w:sz w:val="24"/>
                <w:szCs w:val="24"/>
              </w:rPr>
            </w:pPr>
            <w:r>
              <w:rPr>
                <w:sz w:val="24"/>
                <w:szCs w:val="24"/>
              </w:rPr>
              <w:t>1170,7</w:t>
            </w:r>
          </w:p>
        </w:tc>
        <w:tc>
          <w:tcPr>
            <w:tcW w:w="1275" w:type="dxa"/>
            <w:vAlign w:val="center"/>
          </w:tcPr>
          <w:p w:rsidR="008F3B00" w:rsidRPr="00C73144" w:rsidRDefault="008F3B00" w:rsidP="00100AC3">
            <w:pPr>
              <w:jc w:val="center"/>
              <w:rPr>
                <w:sz w:val="24"/>
                <w:szCs w:val="24"/>
              </w:rPr>
            </w:pPr>
            <w:r>
              <w:rPr>
                <w:sz w:val="24"/>
                <w:szCs w:val="24"/>
              </w:rPr>
              <w:t>1170,7</w:t>
            </w:r>
          </w:p>
        </w:tc>
        <w:tc>
          <w:tcPr>
            <w:tcW w:w="1701" w:type="dxa"/>
            <w:vAlign w:val="center"/>
          </w:tcPr>
          <w:p w:rsidR="008F3B00" w:rsidRDefault="008F3B00" w:rsidP="00100AC3">
            <w:pPr>
              <w:jc w:val="center"/>
              <w:rPr>
                <w:sz w:val="24"/>
                <w:szCs w:val="24"/>
              </w:rPr>
            </w:pPr>
            <w:r w:rsidRPr="00C73144">
              <w:rPr>
                <w:sz w:val="24"/>
                <w:szCs w:val="24"/>
              </w:rPr>
              <w:t>Средства районного бюджета</w:t>
            </w:r>
          </w:p>
          <w:p w:rsidR="008F3B00" w:rsidRPr="00C73144" w:rsidRDefault="008F3B00" w:rsidP="00100AC3">
            <w:pPr>
              <w:jc w:val="center"/>
              <w:rPr>
                <w:sz w:val="24"/>
                <w:szCs w:val="24"/>
              </w:rPr>
            </w:pP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2.</w:t>
            </w:r>
          </w:p>
        </w:tc>
        <w:tc>
          <w:tcPr>
            <w:tcW w:w="2853" w:type="dxa"/>
            <w:vAlign w:val="center"/>
          </w:tcPr>
          <w:p w:rsidR="008F3B00" w:rsidRPr="00C73144" w:rsidRDefault="008F3B00" w:rsidP="00100AC3">
            <w:pPr>
              <w:rPr>
                <w:sz w:val="24"/>
                <w:szCs w:val="24"/>
              </w:rPr>
            </w:pPr>
            <w:r w:rsidRPr="00C73144">
              <w:rPr>
                <w:sz w:val="24"/>
                <w:szCs w:val="24"/>
              </w:rPr>
              <w:t>Начисления на оплату труда</w:t>
            </w:r>
          </w:p>
        </w:tc>
        <w:tc>
          <w:tcPr>
            <w:tcW w:w="1471" w:type="dxa"/>
            <w:vAlign w:val="center"/>
          </w:tcPr>
          <w:p w:rsidR="008F3B00" w:rsidRPr="00C73144" w:rsidRDefault="008F3B00" w:rsidP="00100AC3">
            <w:pPr>
              <w:jc w:val="center"/>
              <w:rPr>
                <w:sz w:val="24"/>
                <w:szCs w:val="24"/>
              </w:rPr>
            </w:pPr>
            <w:r w:rsidRPr="006363FA">
              <w:rPr>
                <w:sz w:val="24"/>
                <w:szCs w:val="24"/>
              </w:rPr>
              <w:t>6</w:t>
            </w:r>
            <w:r>
              <w:rPr>
                <w:sz w:val="24"/>
                <w:szCs w:val="24"/>
              </w:rPr>
              <w:t>80,9</w:t>
            </w:r>
          </w:p>
        </w:tc>
        <w:tc>
          <w:tcPr>
            <w:tcW w:w="1205" w:type="dxa"/>
            <w:vAlign w:val="center"/>
          </w:tcPr>
          <w:p w:rsidR="008F3B00" w:rsidRPr="00C73144" w:rsidRDefault="008F3B00" w:rsidP="00100AC3">
            <w:pPr>
              <w:jc w:val="center"/>
              <w:rPr>
                <w:sz w:val="24"/>
                <w:szCs w:val="24"/>
              </w:rPr>
            </w:pPr>
            <w:r>
              <w:rPr>
                <w:sz w:val="24"/>
                <w:szCs w:val="24"/>
              </w:rPr>
              <w:t>765,0</w:t>
            </w:r>
          </w:p>
        </w:tc>
        <w:tc>
          <w:tcPr>
            <w:tcW w:w="1275" w:type="dxa"/>
            <w:vAlign w:val="center"/>
          </w:tcPr>
          <w:p w:rsidR="008F3B00" w:rsidRPr="00C73144" w:rsidRDefault="008F3B00" w:rsidP="00100AC3">
            <w:pPr>
              <w:jc w:val="center"/>
              <w:rPr>
                <w:sz w:val="24"/>
                <w:szCs w:val="24"/>
              </w:rPr>
            </w:pPr>
            <w:r>
              <w:rPr>
                <w:sz w:val="24"/>
                <w:szCs w:val="24"/>
              </w:rPr>
              <w:t>765,0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3.</w:t>
            </w:r>
          </w:p>
        </w:tc>
        <w:tc>
          <w:tcPr>
            <w:tcW w:w="2853" w:type="dxa"/>
            <w:vAlign w:val="center"/>
          </w:tcPr>
          <w:p w:rsidR="008F3B00" w:rsidRPr="00C73144" w:rsidRDefault="008F3B00" w:rsidP="00100AC3">
            <w:pPr>
              <w:rPr>
                <w:sz w:val="24"/>
                <w:szCs w:val="24"/>
              </w:rPr>
            </w:pPr>
            <w:r w:rsidRPr="00C73144">
              <w:rPr>
                <w:sz w:val="24"/>
                <w:szCs w:val="24"/>
              </w:rPr>
              <w:t>Прочие выплаты</w:t>
            </w:r>
          </w:p>
        </w:tc>
        <w:tc>
          <w:tcPr>
            <w:tcW w:w="1471" w:type="dxa"/>
            <w:vAlign w:val="center"/>
          </w:tcPr>
          <w:p w:rsidR="008F3B00" w:rsidRPr="00C73144" w:rsidRDefault="008F3B00" w:rsidP="00100AC3">
            <w:pPr>
              <w:jc w:val="center"/>
              <w:rPr>
                <w:sz w:val="24"/>
                <w:szCs w:val="24"/>
              </w:rPr>
            </w:pPr>
            <w:r>
              <w:rPr>
                <w:sz w:val="24"/>
                <w:szCs w:val="24"/>
              </w:rPr>
              <w:t>1,0</w:t>
            </w:r>
          </w:p>
        </w:tc>
        <w:tc>
          <w:tcPr>
            <w:tcW w:w="1205" w:type="dxa"/>
            <w:vAlign w:val="center"/>
          </w:tcPr>
          <w:p w:rsidR="008F3B00" w:rsidRPr="00C73144" w:rsidRDefault="008F3B00" w:rsidP="00100AC3">
            <w:pPr>
              <w:jc w:val="center"/>
              <w:rPr>
                <w:sz w:val="24"/>
                <w:szCs w:val="24"/>
              </w:rPr>
            </w:pPr>
            <w:r>
              <w:rPr>
                <w:sz w:val="24"/>
                <w:szCs w:val="24"/>
              </w:rPr>
              <w:t>1,0</w:t>
            </w:r>
          </w:p>
        </w:tc>
        <w:tc>
          <w:tcPr>
            <w:tcW w:w="1275" w:type="dxa"/>
            <w:vAlign w:val="center"/>
          </w:tcPr>
          <w:p w:rsidR="008F3B00" w:rsidRPr="00C73144" w:rsidRDefault="008F3B00" w:rsidP="00100AC3">
            <w:pPr>
              <w:jc w:val="center"/>
              <w:rPr>
                <w:sz w:val="24"/>
                <w:szCs w:val="24"/>
              </w:rPr>
            </w:pPr>
            <w:r>
              <w:rPr>
                <w:sz w:val="24"/>
                <w:szCs w:val="24"/>
              </w:rPr>
              <w:t>1,0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4.</w:t>
            </w:r>
          </w:p>
        </w:tc>
        <w:tc>
          <w:tcPr>
            <w:tcW w:w="2853" w:type="dxa"/>
            <w:vAlign w:val="center"/>
          </w:tcPr>
          <w:p w:rsidR="008F3B00" w:rsidRPr="00C73144" w:rsidRDefault="008F3B00" w:rsidP="00100AC3">
            <w:pPr>
              <w:rPr>
                <w:sz w:val="24"/>
                <w:szCs w:val="24"/>
              </w:rPr>
            </w:pPr>
            <w:r w:rsidRPr="00C73144">
              <w:rPr>
                <w:sz w:val="24"/>
                <w:szCs w:val="24"/>
              </w:rPr>
              <w:t>Услуги связи</w:t>
            </w:r>
          </w:p>
        </w:tc>
        <w:tc>
          <w:tcPr>
            <w:tcW w:w="1471" w:type="dxa"/>
            <w:vAlign w:val="center"/>
          </w:tcPr>
          <w:p w:rsidR="008F3B00" w:rsidRPr="00C73144" w:rsidRDefault="008F3B00" w:rsidP="00100AC3">
            <w:pPr>
              <w:jc w:val="center"/>
              <w:rPr>
                <w:sz w:val="24"/>
                <w:szCs w:val="24"/>
              </w:rPr>
            </w:pPr>
            <w:r>
              <w:rPr>
                <w:sz w:val="24"/>
                <w:szCs w:val="24"/>
              </w:rPr>
              <w:t>18,0</w:t>
            </w:r>
          </w:p>
        </w:tc>
        <w:tc>
          <w:tcPr>
            <w:tcW w:w="1205" w:type="dxa"/>
            <w:vAlign w:val="center"/>
          </w:tcPr>
          <w:p w:rsidR="008F3B00" w:rsidRPr="00C73144" w:rsidRDefault="008F3B00" w:rsidP="00100AC3">
            <w:pPr>
              <w:jc w:val="center"/>
              <w:rPr>
                <w:sz w:val="24"/>
                <w:szCs w:val="24"/>
              </w:rPr>
            </w:pPr>
            <w:r>
              <w:rPr>
                <w:sz w:val="24"/>
                <w:szCs w:val="24"/>
              </w:rPr>
              <w:t>18,0</w:t>
            </w:r>
          </w:p>
        </w:tc>
        <w:tc>
          <w:tcPr>
            <w:tcW w:w="1275" w:type="dxa"/>
            <w:vAlign w:val="center"/>
          </w:tcPr>
          <w:p w:rsidR="008F3B00" w:rsidRPr="00C73144" w:rsidRDefault="008F3B00" w:rsidP="00100AC3">
            <w:pPr>
              <w:jc w:val="center"/>
              <w:rPr>
                <w:sz w:val="24"/>
                <w:szCs w:val="24"/>
              </w:rPr>
            </w:pPr>
            <w:r>
              <w:rPr>
                <w:sz w:val="24"/>
                <w:szCs w:val="24"/>
              </w:rPr>
              <w:t>18,0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5.</w:t>
            </w:r>
          </w:p>
        </w:tc>
        <w:tc>
          <w:tcPr>
            <w:tcW w:w="2853" w:type="dxa"/>
            <w:vAlign w:val="center"/>
          </w:tcPr>
          <w:p w:rsidR="008F3B00" w:rsidRPr="00C73144" w:rsidRDefault="008F3B00" w:rsidP="00100AC3">
            <w:pPr>
              <w:rPr>
                <w:sz w:val="24"/>
                <w:szCs w:val="24"/>
              </w:rPr>
            </w:pPr>
            <w:r w:rsidRPr="00C73144">
              <w:rPr>
                <w:sz w:val="24"/>
                <w:szCs w:val="24"/>
              </w:rPr>
              <w:t>Транспортные услуги</w:t>
            </w:r>
          </w:p>
        </w:tc>
        <w:tc>
          <w:tcPr>
            <w:tcW w:w="1471" w:type="dxa"/>
            <w:vAlign w:val="center"/>
          </w:tcPr>
          <w:p w:rsidR="008F3B00" w:rsidRPr="00C73144" w:rsidRDefault="008F3B00" w:rsidP="00100AC3">
            <w:pPr>
              <w:jc w:val="center"/>
              <w:rPr>
                <w:sz w:val="24"/>
                <w:szCs w:val="24"/>
              </w:rPr>
            </w:pPr>
            <w:r>
              <w:rPr>
                <w:sz w:val="24"/>
                <w:szCs w:val="24"/>
              </w:rPr>
              <w:t>0,0</w:t>
            </w:r>
          </w:p>
        </w:tc>
        <w:tc>
          <w:tcPr>
            <w:tcW w:w="1205" w:type="dxa"/>
            <w:vAlign w:val="center"/>
          </w:tcPr>
          <w:p w:rsidR="008F3B00" w:rsidRPr="00C73144" w:rsidRDefault="008F3B00" w:rsidP="00100AC3">
            <w:pPr>
              <w:jc w:val="center"/>
              <w:rPr>
                <w:sz w:val="24"/>
                <w:szCs w:val="24"/>
              </w:rPr>
            </w:pPr>
            <w:r w:rsidRPr="00C73144">
              <w:rPr>
                <w:sz w:val="24"/>
                <w:szCs w:val="24"/>
              </w:rPr>
              <w:t>0,0</w:t>
            </w:r>
          </w:p>
        </w:tc>
        <w:tc>
          <w:tcPr>
            <w:tcW w:w="1275" w:type="dxa"/>
            <w:vAlign w:val="center"/>
          </w:tcPr>
          <w:p w:rsidR="008F3B00" w:rsidRPr="00C73144" w:rsidRDefault="008F3B00" w:rsidP="00100AC3">
            <w:pPr>
              <w:jc w:val="center"/>
              <w:rPr>
                <w:sz w:val="24"/>
                <w:szCs w:val="24"/>
              </w:rPr>
            </w:pPr>
            <w:r w:rsidRPr="00C73144">
              <w:rPr>
                <w:sz w:val="24"/>
                <w:szCs w:val="24"/>
              </w:rPr>
              <w:t>0,0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6.</w:t>
            </w:r>
          </w:p>
        </w:tc>
        <w:tc>
          <w:tcPr>
            <w:tcW w:w="2853" w:type="dxa"/>
            <w:vAlign w:val="center"/>
          </w:tcPr>
          <w:p w:rsidR="008F3B00" w:rsidRPr="00C73144" w:rsidRDefault="008F3B00" w:rsidP="00100AC3">
            <w:pPr>
              <w:rPr>
                <w:sz w:val="24"/>
                <w:szCs w:val="24"/>
              </w:rPr>
            </w:pPr>
            <w:r w:rsidRPr="00C73144">
              <w:rPr>
                <w:sz w:val="24"/>
                <w:szCs w:val="24"/>
              </w:rPr>
              <w:t>Коммунальные услуги</w:t>
            </w:r>
          </w:p>
        </w:tc>
        <w:tc>
          <w:tcPr>
            <w:tcW w:w="1471" w:type="dxa"/>
            <w:vAlign w:val="center"/>
          </w:tcPr>
          <w:p w:rsidR="008F3B00" w:rsidRPr="00A60304" w:rsidRDefault="008F3B00" w:rsidP="00100AC3">
            <w:pPr>
              <w:jc w:val="center"/>
              <w:rPr>
                <w:sz w:val="24"/>
                <w:szCs w:val="24"/>
              </w:rPr>
            </w:pPr>
            <w:r>
              <w:rPr>
                <w:sz w:val="24"/>
                <w:szCs w:val="24"/>
              </w:rPr>
              <w:t>216,8</w:t>
            </w:r>
          </w:p>
        </w:tc>
        <w:tc>
          <w:tcPr>
            <w:tcW w:w="1205" w:type="dxa"/>
            <w:vAlign w:val="center"/>
          </w:tcPr>
          <w:p w:rsidR="008F3B00" w:rsidRPr="00A60304" w:rsidRDefault="008F3B00" w:rsidP="00100AC3">
            <w:pPr>
              <w:jc w:val="center"/>
              <w:rPr>
                <w:sz w:val="24"/>
                <w:szCs w:val="24"/>
              </w:rPr>
            </w:pPr>
            <w:r>
              <w:rPr>
                <w:sz w:val="24"/>
                <w:szCs w:val="24"/>
              </w:rPr>
              <w:t>162,1</w:t>
            </w:r>
          </w:p>
        </w:tc>
        <w:tc>
          <w:tcPr>
            <w:tcW w:w="1275" w:type="dxa"/>
            <w:vAlign w:val="center"/>
          </w:tcPr>
          <w:p w:rsidR="008F3B00" w:rsidRPr="00A60304" w:rsidRDefault="008F3B00" w:rsidP="00100AC3">
            <w:pPr>
              <w:jc w:val="center"/>
              <w:rPr>
                <w:sz w:val="24"/>
                <w:szCs w:val="24"/>
              </w:rPr>
            </w:pPr>
            <w:r>
              <w:rPr>
                <w:sz w:val="24"/>
                <w:szCs w:val="24"/>
              </w:rPr>
              <w:t>162,1</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sidRPr="00C73144">
              <w:rPr>
                <w:sz w:val="24"/>
                <w:szCs w:val="24"/>
              </w:rPr>
              <w:t>7.</w:t>
            </w:r>
          </w:p>
        </w:tc>
        <w:tc>
          <w:tcPr>
            <w:tcW w:w="2853" w:type="dxa"/>
            <w:vAlign w:val="center"/>
          </w:tcPr>
          <w:p w:rsidR="008F3B00" w:rsidRPr="00C73144" w:rsidRDefault="008F3B00" w:rsidP="00100AC3">
            <w:pPr>
              <w:rPr>
                <w:sz w:val="24"/>
                <w:szCs w:val="24"/>
              </w:rPr>
            </w:pPr>
            <w:r w:rsidRPr="00C73144">
              <w:rPr>
                <w:sz w:val="24"/>
                <w:szCs w:val="24"/>
              </w:rPr>
              <w:t>Услуги по содержанию имущества</w:t>
            </w:r>
          </w:p>
        </w:tc>
        <w:tc>
          <w:tcPr>
            <w:tcW w:w="1471" w:type="dxa"/>
            <w:vAlign w:val="center"/>
          </w:tcPr>
          <w:p w:rsidR="008F3B00" w:rsidRPr="00401208" w:rsidRDefault="008F3B00" w:rsidP="00100AC3">
            <w:pPr>
              <w:jc w:val="center"/>
              <w:rPr>
                <w:sz w:val="24"/>
                <w:szCs w:val="24"/>
              </w:rPr>
            </w:pPr>
            <w:r>
              <w:rPr>
                <w:sz w:val="24"/>
                <w:szCs w:val="24"/>
              </w:rPr>
              <w:t>66,5</w:t>
            </w:r>
          </w:p>
        </w:tc>
        <w:tc>
          <w:tcPr>
            <w:tcW w:w="1205" w:type="dxa"/>
            <w:vAlign w:val="center"/>
          </w:tcPr>
          <w:p w:rsidR="008F3B00" w:rsidRPr="00A60304" w:rsidRDefault="008F3B00" w:rsidP="00100AC3">
            <w:pPr>
              <w:jc w:val="center"/>
              <w:rPr>
                <w:sz w:val="24"/>
                <w:szCs w:val="24"/>
              </w:rPr>
            </w:pPr>
            <w:r>
              <w:rPr>
                <w:sz w:val="24"/>
                <w:szCs w:val="24"/>
              </w:rPr>
              <w:t>66,5</w:t>
            </w:r>
          </w:p>
        </w:tc>
        <w:tc>
          <w:tcPr>
            <w:tcW w:w="1275" w:type="dxa"/>
            <w:vAlign w:val="center"/>
          </w:tcPr>
          <w:p w:rsidR="008F3B00" w:rsidRPr="00A60304" w:rsidRDefault="008F3B00" w:rsidP="00100AC3">
            <w:pPr>
              <w:jc w:val="center"/>
              <w:rPr>
                <w:sz w:val="24"/>
                <w:szCs w:val="24"/>
              </w:rPr>
            </w:pPr>
            <w:r>
              <w:rPr>
                <w:sz w:val="24"/>
                <w:szCs w:val="24"/>
              </w:rPr>
              <w:t>66,5</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vAlign w:val="center"/>
          </w:tcPr>
          <w:p w:rsidR="008F3B00" w:rsidRPr="00C73144" w:rsidRDefault="008F3B00" w:rsidP="00100AC3">
            <w:pPr>
              <w:rPr>
                <w:sz w:val="24"/>
                <w:szCs w:val="24"/>
              </w:rPr>
            </w:pPr>
            <w:r>
              <w:rPr>
                <w:sz w:val="24"/>
                <w:szCs w:val="24"/>
              </w:rPr>
              <w:t>8.</w:t>
            </w:r>
          </w:p>
        </w:tc>
        <w:tc>
          <w:tcPr>
            <w:tcW w:w="2853" w:type="dxa"/>
            <w:vAlign w:val="center"/>
          </w:tcPr>
          <w:p w:rsidR="008F3B00" w:rsidRPr="00C73144" w:rsidRDefault="008F3B00" w:rsidP="00100AC3">
            <w:pPr>
              <w:rPr>
                <w:sz w:val="24"/>
                <w:szCs w:val="24"/>
              </w:rPr>
            </w:pPr>
            <w:r>
              <w:rPr>
                <w:sz w:val="24"/>
                <w:szCs w:val="24"/>
              </w:rPr>
              <w:t>Прочие работы и услуги</w:t>
            </w:r>
          </w:p>
        </w:tc>
        <w:tc>
          <w:tcPr>
            <w:tcW w:w="1471" w:type="dxa"/>
            <w:vAlign w:val="center"/>
          </w:tcPr>
          <w:p w:rsidR="008F3B00" w:rsidRDefault="008F3B00" w:rsidP="00100AC3">
            <w:pPr>
              <w:jc w:val="center"/>
              <w:rPr>
                <w:sz w:val="24"/>
                <w:szCs w:val="24"/>
              </w:rPr>
            </w:pPr>
            <w:r>
              <w:rPr>
                <w:sz w:val="24"/>
                <w:szCs w:val="24"/>
              </w:rPr>
              <w:t>22,5</w:t>
            </w:r>
          </w:p>
        </w:tc>
        <w:tc>
          <w:tcPr>
            <w:tcW w:w="1205" w:type="dxa"/>
            <w:vAlign w:val="center"/>
          </w:tcPr>
          <w:p w:rsidR="008F3B00" w:rsidRDefault="008F3B00" w:rsidP="00100AC3">
            <w:pPr>
              <w:jc w:val="center"/>
              <w:rPr>
                <w:sz w:val="24"/>
                <w:szCs w:val="24"/>
              </w:rPr>
            </w:pPr>
            <w:r>
              <w:rPr>
                <w:sz w:val="24"/>
                <w:szCs w:val="24"/>
              </w:rPr>
              <w:t>22,5</w:t>
            </w:r>
          </w:p>
        </w:tc>
        <w:tc>
          <w:tcPr>
            <w:tcW w:w="1275" w:type="dxa"/>
            <w:vAlign w:val="center"/>
          </w:tcPr>
          <w:p w:rsidR="008F3B00" w:rsidRDefault="008F3B00" w:rsidP="00100AC3">
            <w:pPr>
              <w:jc w:val="center"/>
              <w:rPr>
                <w:sz w:val="24"/>
                <w:szCs w:val="24"/>
              </w:rPr>
            </w:pPr>
            <w:r>
              <w:rPr>
                <w:sz w:val="24"/>
                <w:szCs w:val="24"/>
              </w:rPr>
              <w:t>22,5</w:t>
            </w:r>
          </w:p>
        </w:tc>
        <w:tc>
          <w:tcPr>
            <w:tcW w:w="1701" w:type="dxa"/>
            <w:vAlign w:val="center"/>
          </w:tcPr>
          <w:p w:rsidR="008F3B00" w:rsidRPr="00C73144" w:rsidRDefault="008F3B00" w:rsidP="00100AC3">
            <w:pPr>
              <w:jc w:val="center"/>
              <w:rPr>
                <w:sz w:val="24"/>
                <w:szCs w:val="24"/>
              </w:rPr>
            </w:pPr>
            <w:r w:rsidRPr="00C73144">
              <w:rPr>
                <w:sz w:val="24"/>
                <w:szCs w:val="24"/>
              </w:rPr>
              <w:t>Средства районного бюджета</w:t>
            </w:r>
          </w:p>
        </w:tc>
      </w:tr>
      <w:tr w:rsidR="008F3B00" w:rsidRPr="00C73144" w:rsidTr="00100AC3">
        <w:tc>
          <w:tcPr>
            <w:tcW w:w="623" w:type="dxa"/>
          </w:tcPr>
          <w:p w:rsidR="008F3B00" w:rsidRPr="00C73144" w:rsidRDefault="008F3B00" w:rsidP="00100AC3">
            <w:pPr>
              <w:rPr>
                <w:sz w:val="24"/>
                <w:szCs w:val="24"/>
              </w:rPr>
            </w:pPr>
            <w:r w:rsidRPr="00C73144">
              <w:rPr>
                <w:sz w:val="24"/>
                <w:szCs w:val="24"/>
              </w:rPr>
              <w:t>9.</w:t>
            </w:r>
          </w:p>
        </w:tc>
        <w:tc>
          <w:tcPr>
            <w:tcW w:w="2853" w:type="dxa"/>
            <w:vAlign w:val="center"/>
          </w:tcPr>
          <w:p w:rsidR="008F3B00" w:rsidRPr="00C73144" w:rsidRDefault="008F3B00" w:rsidP="00100AC3">
            <w:pPr>
              <w:rPr>
                <w:sz w:val="24"/>
                <w:szCs w:val="24"/>
              </w:rPr>
            </w:pPr>
            <w:r w:rsidRPr="00C73144">
              <w:rPr>
                <w:sz w:val="24"/>
                <w:szCs w:val="24"/>
              </w:rPr>
              <w:t>Прочие расходы</w:t>
            </w:r>
          </w:p>
        </w:tc>
        <w:tc>
          <w:tcPr>
            <w:tcW w:w="1471" w:type="dxa"/>
            <w:vAlign w:val="center"/>
          </w:tcPr>
          <w:p w:rsidR="008F3B00" w:rsidRPr="006363FA" w:rsidRDefault="008F3B00" w:rsidP="00100AC3">
            <w:pPr>
              <w:jc w:val="center"/>
              <w:rPr>
                <w:sz w:val="24"/>
                <w:szCs w:val="24"/>
                <w:lang w:val="en-US"/>
              </w:rPr>
            </w:pPr>
            <w:r>
              <w:rPr>
                <w:sz w:val="24"/>
                <w:szCs w:val="24"/>
              </w:rPr>
              <w:t>2,0</w:t>
            </w:r>
          </w:p>
        </w:tc>
        <w:tc>
          <w:tcPr>
            <w:tcW w:w="1205" w:type="dxa"/>
            <w:vAlign w:val="center"/>
          </w:tcPr>
          <w:p w:rsidR="008F3B00" w:rsidRPr="00C73144" w:rsidRDefault="008F3B00" w:rsidP="00100AC3">
            <w:pPr>
              <w:jc w:val="center"/>
              <w:rPr>
                <w:sz w:val="24"/>
                <w:szCs w:val="24"/>
              </w:rPr>
            </w:pPr>
            <w:r>
              <w:rPr>
                <w:sz w:val="24"/>
                <w:szCs w:val="24"/>
                <w:lang w:val="en-US"/>
              </w:rPr>
              <w:t>2,</w:t>
            </w:r>
            <w:r>
              <w:rPr>
                <w:sz w:val="24"/>
                <w:szCs w:val="24"/>
              </w:rPr>
              <w:t>0</w:t>
            </w:r>
          </w:p>
        </w:tc>
        <w:tc>
          <w:tcPr>
            <w:tcW w:w="1275" w:type="dxa"/>
            <w:vAlign w:val="center"/>
          </w:tcPr>
          <w:p w:rsidR="008F3B00" w:rsidRPr="00B31303" w:rsidRDefault="008F3B00" w:rsidP="00100AC3">
            <w:pPr>
              <w:jc w:val="center"/>
              <w:rPr>
                <w:sz w:val="24"/>
                <w:szCs w:val="24"/>
              </w:rPr>
            </w:pPr>
            <w:r>
              <w:rPr>
                <w:sz w:val="24"/>
                <w:szCs w:val="24"/>
              </w:rPr>
              <w:t>2,0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tcPr>
          <w:p w:rsidR="008F3B00" w:rsidRPr="00C73144" w:rsidRDefault="008F3B00" w:rsidP="00100AC3">
            <w:pPr>
              <w:rPr>
                <w:sz w:val="24"/>
                <w:szCs w:val="24"/>
              </w:rPr>
            </w:pPr>
            <w:r w:rsidRPr="00C73144">
              <w:rPr>
                <w:sz w:val="24"/>
                <w:szCs w:val="24"/>
              </w:rPr>
              <w:t>10.</w:t>
            </w:r>
          </w:p>
        </w:tc>
        <w:tc>
          <w:tcPr>
            <w:tcW w:w="2853" w:type="dxa"/>
            <w:vAlign w:val="center"/>
          </w:tcPr>
          <w:p w:rsidR="008F3B00" w:rsidRPr="00C73144" w:rsidRDefault="008F3B00" w:rsidP="00100AC3">
            <w:pPr>
              <w:rPr>
                <w:sz w:val="24"/>
                <w:szCs w:val="24"/>
              </w:rPr>
            </w:pPr>
            <w:r w:rsidRPr="00C73144">
              <w:rPr>
                <w:sz w:val="24"/>
                <w:szCs w:val="24"/>
              </w:rPr>
              <w:t>Увеличение стоимости основных средств</w:t>
            </w:r>
          </w:p>
        </w:tc>
        <w:tc>
          <w:tcPr>
            <w:tcW w:w="1471" w:type="dxa"/>
            <w:vAlign w:val="center"/>
          </w:tcPr>
          <w:p w:rsidR="008F3B00" w:rsidRPr="00B31303" w:rsidRDefault="008F3B00" w:rsidP="00100AC3">
            <w:pPr>
              <w:jc w:val="center"/>
              <w:rPr>
                <w:sz w:val="24"/>
                <w:szCs w:val="24"/>
              </w:rPr>
            </w:pPr>
            <w:r>
              <w:rPr>
                <w:sz w:val="24"/>
                <w:szCs w:val="24"/>
              </w:rPr>
              <w:t>5,0</w:t>
            </w:r>
          </w:p>
        </w:tc>
        <w:tc>
          <w:tcPr>
            <w:tcW w:w="1205" w:type="dxa"/>
            <w:vAlign w:val="center"/>
          </w:tcPr>
          <w:p w:rsidR="008F3B00" w:rsidRPr="00B31303" w:rsidRDefault="008F3B00" w:rsidP="00100AC3">
            <w:pPr>
              <w:jc w:val="center"/>
              <w:rPr>
                <w:sz w:val="24"/>
                <w:szCs w:val="24"/>
              </w:rPr>
            </w:pPr>
            <w:r>
              <w:rPr>
                <w:sz w:val="24"/>
                <w:szCs w:val="24"/>
                <w:lang w:val="en-US"/>
              </w:rPr>
              <w:t>5.</w:t>
            </w:r>
            <w:r>
              <w:rPr>
                <w:sz w:val="24"/>
                <w:szCs w:val="24"/>
              </w:rPr>
              <w:t>0</w:t>
            </w:r>
          </w:p>
        </w:tc>
        <w:tc>
          <w:tcPr>
            <w:tcW w:w="1275" w:type="dxa"/>
            <w:vAlign w:val="center"/>
          </w:tcPr>
          <w:p w:rsidR="008F3B00" w:rsidRPr="00FA46A5" w:rsidRDefault="008F3B00" w:rsidP="00100AC3">
            <w:pPr>
              <w:jc w:val="center"/>
              <w:rPr>
                <w:sz w:val="24"/>
                <w:szCs w:val="24"/>
                <w:lang w:val="en-US"/>
              </w:rPr>
            </w:pPr>
            <w:r>
              <w:rPr>
                <w:sz w:val="24"/>
                <w:szCs w:val="24"/>
                <w:lang w:val="en-US"/>
              </w:rPr>
              <w:t>5.0</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r w:rsidR="008F3B00" w:rsidRPr="00C73144" w:rsidTr="00100AC3">
        <w:tc>
          <w:tcPr>
            <w:tcW w:w="623" w:type="dxa"/>
          </w:tcPr>
          <w:p w:rsidR="008F3B00" w:rsidRPr="00C73144" w:rsidRDefault="008F3B00" w:rsidP="00100AC3">
            <w:pPr>
              <w:rPr>
                <w:sz w:val="24"/>
                <w:szCs w:val="24"/>
              </w:rPr>
            </w:pPr>
            <w:r>
              <w:rPr>
                <w:sz w:val="24"/>
                <w:szCs w:val="24"/>
              </w:rPr>
              <w:t>11.</w:t>
            </w:r>
          </w:p>
        </w:tc>
        <w:tc>
          <w:tcPr>
            <w:tcW w:w="2853" w:type="dxa"/>
            <w:vAlign w:val="center"/>
          </w:tcPr>
          <w:p w:rsidR="008F3B00" w:rsidRPr="00C73144" w:rsidRDefault="008F3B00" w:rsidP="00100AC3">
            <w:pPr>
              <w:rPr>
                <w:sz w:val="24"/>
                <w:szCs w:val="24"/>
              </w:rPr>
            </w:pPr>
            <w:r>
              <w:rPr>
                <w:sz w:val="24"/>
                <w:szCs w:val="24"/>
              </w:rPr>
              <w:t>Уплата налога на имущество организаций и земельного налога</w:t>
            </w:r>
          </w:p>
        </w:tc>
        <w:tc>
          <w:tcPr>
            <w:tcW w:w="1471" w:type="dxa"/>
            <w:vAlign w:val="center"/>
          </w:tcPr>
          <w:p w:rsidR="008F3B00" w:rsidRDefault="00100AC3" w:rsidP="00100AC3">
            <w:pPr>
              <w:jc w:val="center"/>
              <w:rPr>
                <w:sz w:val="24"/>
                <w:szCs w:val="24"/>
              </w:rPr>
            </w:pPr>
            <w:r>
              <w:rPr>
                <w:sz w:val="24"/>
                <w:szCs w:val="24"/>
              </w:rPr>
              <w:t>23,6</w:t>
            </w:r>
          </w:p>
        </w:tc>
        <w:tc>
          <w:tcPr>
            <w:tcW w:w="1205" w:type="dxa"/>
            <w:vAlign w:val="center"/>
          </w:tcPr>
          <w:p w:rsidR="008F3B00" w:rsidRDefault="008F3B00" w:rsidP="00100AC3">
            <w:pPr>
              <w:jc w:val="center"/>
              <w:rPr>
                <w:sz w:val="24"/>
                <w:szCs w:val="24"/>
              </w:rPr>
            </w:pPr>
            <w:r>
              <w:rPr>
                <w:sz w:val="24"/>
                <w:szCs w:val="24"/>
              </w:rPr>
              <w:t>25,5</w:t>
            </w:r>
          </w:p>
        </w:tc>
        <w:tc>
          <w:tcPr>
            <w:tcW w:w="1275" w:type="dxa"/>
            <w:vAlign w:val="center"/>
          </w:tcPr>
          <w:p w:rsidR="008F3B00" w:rsidRDefault="008F3B00" w:rsidP="00100AC3">
            <w:pPr>
              <w:jc w:val="center"/>
              <w:rPr>
                <w:sz w:val="24"/>
                <w:szCs w:val="24"/>
              </w:rPr>
            </w:pPr>
            <w:r>
              <w:rPr>
                <w:sz w:val="24"/>
                <w:szCs w:val="24"/>
              </w:rPr>
              <w:t>25,5</w:t>
            </w:r>
          </w:p>
        </w:tc>
        <w:tc>
          <w:tcPr>
            <w:tcW w:w="1701" w:type="dxa"/>
            <w:vAlign w:val="center"/>
          </w:tcPr>
          <w:p w:rsidR="008F3B00" w:rsidRPr="00C73144" w:rsidRDefault="008F3B00" w:rsidP="00100AC3">
            <w:pPr>
              <w:jc w:val="center"/>
              <w:rPr>
                <w:sz w:val="24"/>
                <w:szCs w:val="24"/>
              </w:rPr>
            </w:pPr>
            <w:r w:rsidRPr="00C73144">
              <w:rPr>
                <w:sz w:val="24"/>
                <w:szCs w:val="24"/>
              </w:rPr>
              <w:t>Средства районного бюджета</w:t>
            </w:r>
          </w:p>
        </w:tc>
      </w:tr>
      <w:tr w:rsidR="008F3B00" w:rsidRPr="00C73144" w:rsidTr="00100AC3">
        <w:tc>
          <w:tcPr>
            <w:tcW w:w="623" w:type="dxa"/>
          </w:tcPr>
          <w:p w:rsidR="008F3B00" w:rsidRPr="00C73144" w:rsidRDefault="008F3B00" w:rsidP="00100AC3">
            <w:pPr>
              <w:rPr>
                <w:sz w:val="24"/>
                <w:szCs w:val="24"/>
              </w:rPr>
            </w:pPr>
            <w:r>
              <w:rPr>
                <w:sz w:val="24"/>
                <w:szCs w:val="24"/>
              </w:rPr>
              <w:t>12.</w:t>
            </w:r>
          </w:p>
        </w:tc>
        <w:tc>
          <w:tcPr>
            <w:tcW w:w="2853" w:type="dxa"/>
            <w:vAlign w:val="center"/>
          </w:tcPr>
          <w:p w:rsidR="008F3B00" w:rsidRPr="00C73144" w:rsidRDefault="008F3B00" w:rsidP="00100AC3">
            <w:pPr>
              <w:rPr>
                <w:sz w:val="24"/>
                <w:szCs w:val="24"/>
              </w:rPr>
            </w:pPr>
            <w:r>
              <w:rPr>
                <w:sz w:val="24"/>
                <w:szCs w:val="24"/>
              </w:rPr>
              <w:t>Увеличение стоимости материальных запасов</w:t>
            </w:r>
          </w:p>
        </w:tc>
        <w:tc>
          <w:tcPr>
            <w:tcW w:w="1471" w:type="dxa"/>
            <w:vAlign w:val="center"/>
          </w:tcPr>
          <w:p w:rsidR="008F3B00" w:rsidRDefault="00100AC3" w:rsidP="00100AC3">
            <w:pPr>
              <w:jc w:val="center"/>
              <w:rPr>
                <w:sz w:val="24"/>
                <w:szCs w:val="24"/>
              </w:rPr>
            </w:pPr>
            <w:r>
              <w:rPr>
                <w:sz w:val="24"/>
                <w:szCs w:val="24"/>
              </w:rPr>
              <w:t>14,5</w:t>
            </w:r>
          </w:p>
        </w:tc>
        <w:tc>
          <w:tcPr>
            <w:tcW w:w="1205" w:type="dxa"/>
            <w:vAlign w:val="center"/>
          </w:tcPr>
          <w:p w:rsidR="008F3B00" w:rsidRPr="00B31303" w:rsidRDefault="008F3B00" w:rsidP="00100AC3">
            <w:pPr>
              <w:jc w:val="center"/>
              <w:rPr>
                <w:sz w:val="24"/>
                <w:szCs w:val="24"/>
              </w:rPr>
            </w:pPr>
            <w:r>
              <w:rPr>
                <w:sz w:val="24"/>
                <w:szCs w:val="24"/>
              </w:rPr>
              <w:t>15,0</w:t>
            </w:r>
          </w:p>
        </w:tc>
        <w:tc>
          <w:tcPr>
            <w:tcW w:w="1275" w:type="dxa"/>
            <w:vAlign w:val="center"/>
          </w:tcPr>
          <w:p w:rsidR="008F3B00" w:rsidRPr="00B31303" w:rsidRDefault="008F3B00" w:rsidP="00100AC3">
            <w:pPr>
              <w:jc w:val="center"/>
              <w:rPr>
                <w:sz w:val="24"/>
                <w:szCs w:val="24"/>
              </w:rPr>
            </w:pPr>
            <w:r>
              <w:rPr>
                <w:sz w:val="24"/>
                <w:szCs w:val="24"/>
              </w:rPr>
              <w:t>15,0</w:t>
            </w:r>
          </w:p>
        </w:tc>
        <w:tc>
          <w:tcPr>
            <w:tcW w:w="1701" w:type="dxa"/>
            <w:vAlign w:val="center"/>
          </w:tcPr>
          <w:p w:rsidR="008F3B00" w:rsidRPr="00C73144" w:rsidRDefault="008F3B00" w:rsidP="00100AC3">
            <w:pPr>
              <w:jc w:val="center"/>
              <w:rPr>
                <w:sz w:val="24"/>
                <w:szCs w:val="24"/>
              </w:rPr>
            </w:pPr>
            <w:r w:rsidRPr="00C73144">
              <w:rPr>
                <w:sz w:val="24"/>
                <w:szCs w:val="24"/>
              </w:rPr>
              <w:t xml:space="preserve">Средства районного </w:t>
            </w:r>
            <w:r w:rsidRPr="00C73144">
              <w:rPr>
                <w:sz w:val="24"/>
                <w:szCs w:val="24"/>
              </w:rPr>
              <w:lastRenderedPageBreak/>
              <w:t>бюджета</w:t>
            </w:r>
          </w:p>
        </w:tc>
      </w:tr>
      <w:tr w:rsidR="00100AC3" w:rsidRPr="00C73144" w:rsidTr="00100AC3">
        <w:tc>
          <w:tcPr>
            <w:tcW w:w="623" w:type="dxa"/>
          </w:tcPr>
          <w:p w:rsidR="00100AC3" w:rsidRDefault="00100AC3" w:rsidP="00100AC3">
            <w:pPr>
              <w:rPr>
                <w:sz w:val="24"/>
                <w:szCs w:val="24"/>
              </w:rPr>
            </w:pPr>
            <w:r>
              <w:rPr>
                <w:sz w:val="24"/>
                <w:szCs w:val="24"/>
              </w:rPr>
              <w:lastRenderedPageBreak/>
              <w:t>13.</w:t>
            </w:r>
          </w:p>
        </w:tc>
        <w:tc>
          <w:tcPr>
            <w:tcW w:w="2853" w:type="dxa"/>
            <w:vAlign w:val="center"/>
          </w:tcPr>
          <w:p w:rsidR="00100AC3" w:rsidRDefault="00100AC3" w:rsidP="00100AC3">
            <w:pPr>
              <w:rPr>
                <w:sz w:val="24"/>
                <w:szCs w:val="24"/>
              </w:rPr>
            </w:pPr>
            <w:r>
              <w:rPr>
                <w:sz w:val="24"/>
                <w:szCs w:val="24"/>
              </w:rPr>
              <w:t>Уплата иных платежей</w:t>
            </w:r>
          </w:p>
        </w:tc>
        <w:tc>
          <w:tcPr>
            <w:tcW w:w="1471" w:type="dxa"/>
            <w:vAlign w:val="center"/>
          </w:tcPr>
          <w:p w:rsidR="00100AC3" w:rsidRDefault="0022465A" w:rsidP="00100AC3">
            <w:pPr>
              <w:jc w:val="center"/>
              <w:rPr>
                <w:sz w:val="24"/>
                <w:szCs w:val="24"/>
              </w:rPr>
            </w:pPr>
            <w:r>
              <w:rPr>
                <w:sz w:val="24"/>
                <w:szCs w:val="24"/>
              </w:rPr>
              <w:t>0,5</w:t>
            </w:r>
          </w:p>
        </w:tc>
        <w:tc>
          <w:tcPr>
            <w:tcW w:w="1205" w:type="dxa"/>
            <w:vAlign w:val="center"/>
          </w:tcPr>
          <w:p w:rsidR="00100AC3" w:rsidRDefault="0022465A" w:rsidP="00100AC3">
            <w:pPr>
              <w:jc w:val="center"/>
              <w:rPr>
                <w:sz w:val="24"/>
                <w:szCs w:val="24"/>
              </w:rPr>
            </w:pPr>
            <w:r>
              <w:rPr>
                <w:sz w:val="24"/>
                <w:szCs w:val="24"/>
              </w:rPr>
              <w:t>-</w:t>
            </w:r>
          </w:p>
        </w:tc>
        <w:tc>
          <w:tcPr>
            <w:tcW w:w="1275" w:type="dxa"/>
            <w:vAlign w:val="center"/>
          </w:tcPr>
          <w:p w:rsidR="00100AC3" w:rsidRDefault="0022465A" w:rsidP="00100AC3">
            <w:pPr>
              <w:jc w:val="center"/>
              <w:rPr>
                <w:sz w:val="24"/>
                <w:szCs w:val="24"/>
              </w:rPr>
            </w:pPr>
            <w:r>
              <w:rPr>
                <w:sz w:val="24"/>
                <w:szCs w:val="24"/>
              </w:rPr>
              <w:t>-</w:t>
            </w:r>
          </w:p>
        </w:tc>
        <w:tc>
          <w:tcPr>
            <w:tcW w:w="1701" w:type="dxa"/>
            <w:vAlign w:val="center"/>
          </w:tcPr>
          <w:p w:rsidR="00100AC3" w:rsidRPr="00C73144" w:rsidRDefault="00100AC3" w:rsidP="00100AC3">
            <w:pPr>
              <w:jc w:val="center"/>
              <w:rPr>
                <w:sz w:val="24"/>
                <w:szCs w:val="24"/>
              </w:rPr>
            </w:pPr>
          </w:p>
        </w:tc>
      </w:tr>
      <w:tr w:rsidR="008F3B00" w:rsidRPr="00C73144" w:rsidTr="00100AC3">
        <w:tc>
          <w:tcPr>
            <w:tcW w:w="623" w:type="dxa"/>
          </w:tcPr>
          <w:p w:rsidR="008F3B00" w:rsidRPr="00C73144" w:rsidRDefault="008F3B00" w:rsidP="00100AC3">
            <w:pPr>
              <w:jc w:val="both"/>
              <w:rPr>
                <w:sz w:val="24"/>
                <w:szCs w:val="24"/>
              </w:rPr>
            </w:pPr>
          </w:p>
        </w:tc>
        <w:tc>
          <w:tcPr>
            <w:tcW w:w="2853" w:type="dxa"/>
          </w:tcPr>
          <w:p w:rsidR="008F3B00" w:rsidRPr="00C73144" w:rsidRDefault="008F3B00" w:rsidP="00100AC3">
            <w:pPr>
              <w:jc w:val="both"/>
              <w:rPr>
                <w:sz w:val="24"/>
                <w:szCs w:val="24"/>
              </w:rPr>
            </w:pPr>
            <w:r w:rsidRPr="00C73144">
              <w:rPr>
                <w:sz w:val="24"/>
                <w:szCs w:val="24"/>
              </w:rPr>
              <w:t>Всего расходов</w:t>
            </w:r>
          </w:p>
        </w:tc>
        <w:tc>
          <w:tcPr>
            <w:tcW w:w="1471" w:type="dxa"/>
            <w:vAlign w:val="center"/>
          </w:tcPr>
          <w:p w:rsidR="008F3B00" w:rsidRPr="001C24CF" w:rsidRDefault="0022465A" w:rsidP="00100AC3">
            <w:pPr>
              <w:jc w:val="center"/>
              <w:rPr>
                <w:sz w:val="24"/>
                <w:szCs w:val="24"/>
              </w:rPr>
            </w:pPr>
            <w:r>
              <w:rPr>
                <w:sz w:val="24"/>
              </w:rPr>
              <w:t>3306,1</w:t>
            </w:r>
          </w:p>
        </w:tc>
        <w:tc>
          <w:tcPr>
            <w:tcW w:w="1205" w:type="dxa"/>
            <w:vAlign w:val="center"/>
          </w:tcPr>
          <w:p w:rsidR="008F3B00" w:rsidRPr="00A60304" w:rsidRDefault="008F3B00" w:rsidP="00100AC3">
            <w:pPr>
              <w:jc w:val="center"/>
              <w:rPr>
                <w:sz w:val="24"/>
                <w:szCs w:val="24"/>
              </w:rPr>
            </w:pPr>
            <w:r>
              <w:rPr>
                <w:sz w:val="24"/>
              </w:rPr>
              <w:t>2853,3</w:t>
            </w:r>
          </w:p>
        </w:tc>
        <w:tc>
          <w:tcPr>
            <w:tcW w:w="1275" w:type="dxa"/>
            <w:vAlign w:val="center"/>
          </w:tcPr>
          <w:p w:rsidR="008F3B00" w:rsidRPr="00A60304" w:rsidRDefault="008F3B00" w:rsidP="00100AC3">
            <w:pPr>
              <w:jc w:val="center"/>
              <w:rPr>
                <w:sz w:val="24"/>
                <w:szCs w:val="24"/>
              </w:rPr>
            </w:pPr>
            <w:r>
              <w:rPr>
                <w:sz w:val="24"/>
              </w:rPr>
              <w:t>2853,3</w:t>
            </w:r>
          </w:p>
        </w:tc>
        <w:tc>
          <w:tcPr>
            <w:tcW w:w="1701" w:type="dxa"/>
            <w:vAlign w:val="center"/>
          </w:tcPr>
          <w:p w:rsidR="008F3B00" w:rsidRPr="000A4333" w:rsidRDefault="008F3B00" w:rsidP="00100AC3">
            <w:pPr>
              <w:jc w:val="center"/>
            </w:pPr>
            <w:r w:rsidRPr="00C73144">
              <w:rPr>
                <w:sz w:val="24"/>
                <w:szCs w:val="24"/>
              </w:rPr>
              <w:t>Средства районного бюджета</w:t>
            </w:r>
          </w:p>
        </w:tc>
      </w:tr>
    </w:tbl>
    <w:p w:rsidR="008F3B00" w:rsidRPr="000A4333" w:rsidRDefault="008F3B00" w:rsidP="008F3B00">
      <w:pPr>
        <w:ind w:firstLine="360"/>
        <w:jc w:val="both"/>
        <w:rPr>
          <w:sz w:val="24"/>
          <w:szCs w:val="24"/>
        </w:rPr>
      </w:pPr>
    </w:p>
    <w:p w:rsidR="008F3B00" w:rsidRPr="000A4333" w:rsidRDefault="008F3B00" w:rsidP="008F3B00">
      <w:pPr>
        <w:pStyle w:val="a3"/>
        <w:numPr>
          <w:ilvl w:val="0"/>
          <w:numId w:val="24"/>
        </w:numPr>
        <w:spacing w:before="75" w:beforeAutospacing="0" w:after="75" w:afterAutospacing="0"/>
        <w:jc w:val="center"/>
      </w:pPr>
      <w:r w:rsidRPr="000A4333">
        <w:rPr>
          <w:b/>
        </w:rPr>
        <w:t>Система управления реализацией программы</w:t>
      </w:r>
    </w:p>
    <w:p w:rsidR="008F3B00" w:rsidRPr="000A4333" w:rsidRDefault="008F3B00" w:rsidP="008F3B00">
      <w:pPr>
        <w:pStyle w:val="a3"/>
        <w:ind w:firstLine="720"/>
        <w:jc w:val="both"/>
      </w:pPr>
      <w:r w:rsidRPr="000A4333">
        <w:t>Реализация Программы осуществляется в соответствии с действующими Федеральными законами, законами Волгоградской области, муниципальными правовыми актами Светлоярского муниципального района, определяющими механизм реализации ведомственных целевых программ.</w:t>
      </w:r>
    </w:p>
    <w:p w:rsidR="008F3B00" w:rsidRPr="000A4333" w:rsidRDefault="008F3B00" w:rsidP="008F3B00">
      <w:pPr>
        <w:pStyle w:val="a3"/>
        <w:ind w:firstLine="720"/>
        <w:jc w:val="both"/>
      </w:pPr>
      <w:r w:rsidRPr="000A4333">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8F3B00" w:rsidRPr="000A4333" w:rsidRDefault="008F3B00" w:rsidP="008F3B00">
      <w:pPr>
        <w:pStyle w:val="a3"/>
        <w:ind w:firstLine="720"/>
        <w:jc w:val="both"/>
      </w:pPr>
      <w:r w:rsidRPr="000A4333">
        <w:t>Ответственность за реализацию и конечные результаты программы, рациональное использование выделяемых на ее выполнение финансовых средств, за достижение утвержденных значений целевых показателей (индикаторов) несут главный распорядитель бюджетных средств Светлоярского муниципального района, отдел по делам молодежи, культуре, спорту и туризму администрации Светлоярского муниципального района и МКУ «Центр Электроник».</w:t>
      </w:r>
    </w:p>
    <w:p w:rsidR="008F3B00" w:rsidRPr="000A4333" w:rsidRDefault="008F3B00" w:rsidP="008F3B00">
      <w:pPr>
        <w:pStyle w:val="a3"/>
        <w:ind w:firstLine="720"/>
        <w:jc w:val="both"/>
      </w:pPr>
      <w:r w:rsidRPr="000A4333">
        <w:t>Контроль над ходом реализации ведомственной целевой программы осуществляется главным распорядителем бюджетных средств Светлоярского муниципального района.</w:t>
      </w:r>
    </w:p>
    <w:p w:rsidR="008F3B00" w:rsidRPr="000A4333" w:rsidRDefault="008F3B00" w:rsidP="008F3B00">
      <w:pPr>
        <w:pStyle w:val="a3"/>
        <w:ind w:firstLine="720"/>
        <w:jc w:val="both"/>
      </w:pPr>
      <w:r w:rsidRPr="000A4333">
        <w:t>Общее руководство и контроль за ходом реализации программных мероприятий осуществляет директор МКУ «Центр Электроник». В его обязанности входит:</w:t>
      </w:r>
    </w:p>
    <w:p w:rsidR="008F3B00" w:rsidRPr="000A4333" w:rsidRDefault="008F3B00" w:rsidP="008F3B00">
      <w:pPr>
        <w:pStyle w:val="a3"/>
        <w:ind w:firstLine="720"/>
        <w:jc w:val="both"/>
      </w:pPr>
      <w:r w:rsidRPr="000A4333">
        <w:t>- координация деятельности по реализации мероприятий программы;</w:t>
      </w:r>
    </w:p>
    <w:p w:rsidR="008F3B00" w:rsidRPr="000A4333" w:rsidRDefault="008F3B00" w:rsidP="008F3B00">
      <w:pPr>
        <w:pStyle w:val="a3"/>
        <w:ind w:firstLine="720"/>
        <w:jc w:val="both"/>
      </w:pPr>
      <w:r w:rsidRPr="000A4333">
        <w:t>- рассмотрение материалов о ходе реализации мероприятий и по мере необходимости уточнение мероприятий, предусмотренных программой, объемов финансирования;</w:t>
      </w:r>
    </w:p>
    <w:p w:rsidR="008F3B00" w:rsidRPr="000A4333" w:rsidRDefault="008F3B00" w:rsidP="008F3B00">
      <w:pPr>
        <w:pStyle w:val="a3"/>
        <w:ind w:firstLine="720"/>
        <w:jc w:val="both"/>
      </w:pPr>
      <w:r w:rsidRPr="000A4333">
        <w:t>- несет ответственность за своевременную и полную реализацию программных мероприятий;</w:t>
      </w:r>
    </w:p>
    <w:p w:rsidR="008F3B00" w:rsidRPr="000A4333" w:rsidRDefault="008F3B00" w:rsidP="008F3B00">
      <w:pPr>
        <w:pStyle w:val="a3"/>
        <w:ind w:firstLine="720"/>
        <w:jc w:val="both"/>
      </w:pPr>
      <w:r w:rsidRPr="000A4333">
        <w:t>- ежеквартально направляет отчеты о реализации мероприятий программы главному распорядителю бюджетных средств Светлоярского муниципального района;</w:t>
      </w:r>
    </w:p>
    <w:p w:rsidR="008F3B00" w:rsidRPr="000A4333" w:rsidRDefault="008F3B00" w:rsidP="008F3B00">
      <w:pPr>
        <w:pStyle w:val="a3"/>
        <w:ind w:firstLine="720"/>
        <w:jc w:val="both"/>
      </w:pPr>
      <w:r w:rsidRPr="000A4333">
        <w:t>- ежегодно, до 1 марта года, следующего за отчетным, направляет отчет о выполнении мероприятий Программы, включая меры по повышению эффективности по их реализации главному распорядителю бюджетных средств Светлоярского муниципального района для включения в состав доклада о результатах и основных направлениях деятельности главных распорядителей средств районного бюджета.</w:t>
      </w:r>
    </w:p>
    <w:p w:rsidR="008F3B00" w:rsidRPr="000A4333" w:rsidRDefault="008F3B00" w:rsidP="008F3B00">
      <w:pPr>
        <w:pStyle w:val="a3"/>
        <w:ind w:firstLine="720"/>
        <w:jc w:val="both"/>
      </w:pPr>
      <w:r w:rsidRPr="000A4333">
        <w:t>Финансирование Программы осуществляется в порядке, установленном для исполнения районного бюджета.</w:t>
      </w:r>
      <w:bookmarkStart w:id="0" w:name="_GoBack"/>
      <w:bookmarkEnd w:id="0"/>
    </w:p>
    <w:p w:rsidR="008F3B00" w:rsidRPr="000A4333" w:rsidRDefault="008F3B00" w:rsidP="008F3B00">
      <w:pPr>
        <w:pStyle w:val="a3"/>
        <w:ind w:firstLine="720"/>
        <w:jc w:val="both"/>
      </w:pPr>
    </w:p>
    <w:p w:rsidR="008F3B00" w:rsidRPr="000A4333" w:rsidRDefault="008F3B00" w:rsidP="008F3B00">
      <w:pPr>
        <w:pStyle w:val="a3"/>
        <w:ind w:firstLine="360"/>
        <w:jc w:val="both"/>
      </w:pPr>
    </w:p>
    <w:p w:rsidR="008F3B00" w:rsidRPr="000A4333" w:rsidRDefault="008F3B00" w:rsidP="008F3B00">
      <w:pPr>
        <w:pStyle w:val="a3"/>
        <w:ind w:firstLine="360"/>
        <w:jc w:val="both"/>
      </w:pPr>
    </w:p>
    <w:p w:rsidR="008F3B00" w:rsidRPr="000A4333" w:rsidRDefault="008F3B00" w:rsidP="008F3B00"/>
    <w:p w:rsidR="008F3B00" w:rsidRPr="00A42EB0" w:rsidRDefault="008F3B00" w:rsidP="00A46F44">
      <w:pPr>
        <w:rPr>
          <w:sz w:val="24"/>
          <w:szCs w:val="24"/>
        </w:rPr>
      </w:pPr>
    </w:p>
    <w:sectPr w:rsidR="008F3B00" w:rsidRPr="00A42EB0" w:rsidSect="000A0F9B">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A81"/>
    <w:multiLevelType w:val="hybridMultilevel"/>
    <w:tmpl w:val="A1747116"/>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973F7C"/>
    <w:multiLevelType w:val="hybridMultilevel"/>
    <w:tmpl w:val="6FBE2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87C56"/>
    <w:multiLevelType w:val="hybridMultilevel"/>
    <w:tmpl w:val="A3E068BA"/>
    <w:lvl w:ilvl="0" w:tplc="A4E46C9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4B0829"/>
    <w:multiLevelType w:val="hybridMultilevel"/>
    <w:tmpl w:val="671CF38A"/>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184C74"/>
    <w:multiLevelType w:val="multilevel"/>
    <w:tmpl w:val="8C00854A"/>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1323F36"/>
    <w:multiLevelType w:val="hybridMultilevel"/>
    <w:tmpl w:val="76180F72"/>
    <w:lvl w:ilvl="0" w:tplc="09B82E40">
      <w:start w:val="2"/>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C5CF2"/>
    <w:multiLevelType w:val="hybridMultilevel"/>
    <w:tmpl w:val="869483F0"/>
    <w:lvl w:ilvl="0" w:tplc="1020DD2C">
      <w:start w:val="1"/>
      <w:numFmt w:val="decimal"/>
      <w:lvlText w:val="%1."/>
      <w:lvlJc w:val="left"/>
      <w:pPr>
        <w:tabs>
          <w:tab w:val="num" w:pos="780"/>
        </w:tabs>
        <w:ind w:left="780" w:hanging="420"/>
      </w:pPr>
      <w:rPr>
        <w:rFonts w:hint="default"/>
        <w:sz w:val="28"/>
        <w:szCs w:val="28"/>
      </w:rPr>
    </w:lvl>
    <w:lvl w:ilvl="1" w:tplc="90B4E048">
      <w:numFmt w:val="none"/>
      <w:lvlText w:val=""/>
      <w:lvlJc w:val="left"/>
      <w:pPr>
        <w:tabs>
          <w:tab w:val="num" w:pos="360"/>
        </w:tabs>
      </w:pPr>
    </w:lvl>
    <w:lvl w:ilvl="2" w:tplc="BAAE4C4A">
      <w:numFmt w:val="none"/>
      <w:lvlText w:val=""/>
      <w:lvlJc w:val="left"/>
      <w:pPr>
        <w:tabs>
          <w:tab w:val="num" w:pos="360"/>
        </w:tabs>
      </w:pPr>
    </w:lvl>
    <w:lvl w:ilvl="3" w:tplc="4AEA65D6">
      <w:numFmt w:val="none"/>
      <w:lvlText w:val=""/>
      <w:lvlJc w:val="left"/>
      <w:pPr>
        <w:tabs>
          <w:tab w:val="num" w:pos="360"/>
        </w:tabs>
      </w:pPr>
    </w:lvl>
    <w:lvl w:ilvl="4" w:tplc="20C69946">
      <w:numFmt w:val="none"/>
      <w:lvlText w:val=""/>
      <w:lvlJc w:val="left"/>
      <w:pPr>
        <w:tabs>
          <w:tab w:val="num" w:pos="360"/>
        </w:tabs>
      </w:pPr>
    </w:lvl>
    <w:lvl w:ilvl="5" w:tplc="8DCC3856">
      <w:numFmt w:val="none"/>
      <w:lvlText w:val=""/>
      <w:lvlJc w:val="left"/>
      <w:pPr>
        <w:tabs>
          <w:tab w:val="num" w:pos="360"/>
        </w:tabs>
      </w:pPr>
    </w:lvl>
    <w:lvl w:ilvl="6" w:tplc="B0809370">
      <w:numFmt w:val="none"/>
      <w:lvlText w:val=""/>
      <w:lvlJc w:val="left"/>
      <w:pPr>
        <w:tabs>
          <w:tab w:val="num" w:pos="360"/>
        </w:tabs>
      </w:pPr>
    </w:lvl>
    <w:lvl w:ilvl="7" w:tplc="BC548A98">
      <w:numFmt w:val="none"/>
      <w:lvlText w:val=""/>
      <w:lvlJc w:val="left"/>
      <w:pPr>
        <w:tabs>
          <w:tab w:val="num" w:pos="360"/>
        </w:tabs>
      </w:pPr>
    </w:lvl>
    <w:lvl w:ilvl="8" w:tplc="5E844266">
      <w:numFmt w:val="none"/>
      <w:lvlText w:val=""/>
      <w:lvlJc w:val="left"/>
      <w:pPr>
        <w:tabs>
          <w:tab w:val="num" w:pos="360"/>
        </w:tabs>
      </w:pPr>
    </w:lvl>
  </w:abstractNum>
  <w:abstractNum w:abstractNumId="7">
    <w:nsid w:val="2B9D5655"/>
    <w:multiLevelType w:val="hybridMultilevel"/>
    <w:tmpl w:val="724ADAA6"/>
    <w:lvl w:ilvl="0" w:tplc="64F46BF2">
      <w:start w:val="1"/>
      <w:numFmt w:val="decimal"/>
      <w:lvlText w:val="%1."/>
      <w:legacy w:legacy="1" w:legacySpace="0" w:legacyIndent="158"/>
      <w:lvlJc w:val="left"/>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ED5AC4"/>
    <w:multiLevelType w:val="multilevel"/>
    <w:tmpl w:val="7680998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631810"/>
    <w:multiLevelType w:val="multilevel"/>
    <w:tmpl w:val="BD5876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B414DE"/>
    <w:multiLevelType w:val="singleLevel"/>
    <w:tmpl w:val="64F46BF2"/>
    <w:lvl w:ilvl="0">
      <w:start w:val="1"/>
      <w:numFmt w:val="decimal"/>
      <w:lvlText w:val="%1."/>
      <w:legacy w:legacy="1" w:legacySpace="0" w:legacyIndent="158"/>
      <w:lvlJc w:val="left"/>
      <w:rPr>
        <w:rFonts w:ascii="Times New Roman" w:eastAsia="Times New Roman" w:hAnsi="Times New Roman" w:cs="Times New Roman"/>
      </w:rPr>
    </w:lvl>
  </w:abstractNum>
  <w:abstractNum w:abstractNumId="11">
    <w:nsid w:val="38ED1ECF"/>
    <w:multiLevelType w:val="hybridMultilevel"/>
    <w:tmpl w:val="6FAA5FC6"/>
    <w:lvl w:ilvl="0" w:tplc="B56ECCC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4181283D"/>
    <w:multiLevelType w:val="hybridMultilevel"/>
    <w:tmpl w:val="B9568C7E"/>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B826F0"/>
    <w:multiLevelType w:val="hybridMultilevel"/>
    <w:tmpl w:val="8C0E9F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F837C9"/>
    <w:multiLevelType w:val="multilevel"/>
    <w:tmpl w:val="3572B388"/>
    <w:lvl w:ilvl="0">
      <w:start w:val="2"/>
      <w:numFmt w:val="decimal"/>
      <w:lvlText w:val="%1."/>
      <w:lvlJc w:val="left"/>
      <w:pPr>
        <w:tabs>
          <w:tab w:val="num" w:pos="360"/>
        </w:tabs>
        <w:ind w:left="360" w:hanging="360"/>
      </w:pPr>
      <w:rPr>
        <w:rFonts w:hint="default"/>
        <w:sz w:val="26"/>
        <w:szCs w:val="26"/>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AB236C3"/>
    <w:multiLevelType w:val="hybridMultilevel"/>
    <w:tmpl w:val="31D8AE6E"/>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B91BF0"/>
    <w:multiLevelType w:val="hybridMultilevel"/>
    <w:tmpl w:val="64768D0E"/>
    <w:lvl w:ilvl="0" w:tplc="6A4072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014353"/>
    <w:multiLevelType w:val="hybridMultilevel"/>
    <w:tmpl w:val="787E15D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611A84"/>
    <w:multiLevelType w:val="hybridMultilevel"/>
    <w:tmpl w:val="EC3C4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2C73C9"/>
    <w:multiLevelType w:val="multilevel"/>
    <w:tmpl w:val="769010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406211"/>
    <w:multiLevelType w:val="hybridMultilevel"/>
    <w:tmpl w:val="D0AE22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CD351D"/>
    <w:multiLevelType w:val="hybridMultilevel"/>
    <w:tmpl w:val="96BC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AD791F"/>
    <w:multiLevelType w:val="hybridMultilevel"/>
    <w:tmpl w:val="E3549886"/>
    <w:lvl w:ilvl="0" w:tplc="7206C1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7A43DA"/>
    <w:multiLevelType w:val="hybridMultilevel"/>
    <w:tmpl w:val="598A6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13"/>
  </w:num>
  <w:num w:numId="4">
    <w:abstractNumId w:val="20"/>
  </w:num>
  <w:num w:numId="5">
    <w:abstractNumId w:val="6"/>
  </w:num>
  <w:num w:numId="6">
    <w:abstractNumId w:val="4"/>
  </w:num>
  <w:num w:numId="7">
    <w:abstractNumId w:val="8"/>
  </w:num>
  <w:num w:numId="8">
    <w:abstractNumId w:val="19"/>
  </w:num>
  <w:num w:numId="9">
    <w:abstractNumId w:val="9"/>
  </w:num>
  <w:num w:numId="10">
    <w:abstractNumId w:val="14"/>
  </w:num>
  <w:num w:numId="11">
    <w:abstractNumId w:val="3"/>
  </w:num>
  <w:num w:numId="12">
    <w:abstractNumId w:val="22"/>
  </w:num>
  <w:num w:numId="13">
    <w:abstractNumId w:val="12"/>
  </w:num>
  <w:num w:numId="14">
    <w:abstractNumId w:val="0"/>
  </w:num>
  <w:num w:numId="15">
    <w:abstractNumId w:val="15"/>
  </w:num>
  <w:num w:numId="16">
    <w:abstractNumId w:val="23"/>
  </w:num>
  <w:num w:numId="17">
    <w:abstractNumId w:val="5"/>
  </w:num>
  <w:num w:numId="18">
    <w:abstractNumId w:val="11"/>
  </w:num>
  <w:num w:numId="19">
    <w:abstractNumId w:val="2"/>
  </w:num>
  <w:num w:numId="20">
    <w:abstractNumId w:val="17"/>
  </w:num>
  <w:num w:numId="21">
    <w:abstractNumId w:val="18"/>
  </w:num>
  <w:num w:numId="22">
    <w:abstractNumId w:val="1"/>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46"/>
    <w:rsid w:val="0002339B"/>
    <w:rsid w:val="00036923"/>
    <w:rsid w:val="00063254"/>
    <w:rsid w:val="000A0F9B"/>
    <w:rsid w:val="000D097E"/>
    <w:rsid w:val="000E1BD6"/>
    <w:rsid w:val="000E765B"/>
    <w:rsid w:val="000F0098"/>
    <w:rsid w:val="000F0178"/>
    <w:rsid w:val="000F23CF"/>
    <w:rsid w:val="000F3B12"/>
    <w:rsid w:val="00100AC3"/>
    <w:rsid w:val="00142C34"/>
    <w:rsid w:val="0019013F"/>
    <w:rsid w:val="001B0DDF"/>
    <w:rsid w:val="001C4D14"/>
    <w:rsid w:val="001D1214"/>
    <w:rsid w:val="001F1E0C"/>
    <w:rsid w:val="001F3ACD"/>
    <w:rsid w:val="0022465A"/>
    <w:rsid w:val="002C4273"/>
    <w:rsid w:val="002D5C2B"/>
    <w:rsid w:val="002E2438"/>
    <w:rsid w:val="002F1120"/>
    <w:rsid w:val="00305B2B"/>
    <w:rsid w:val="00335A61"/>
    <w:rsid w:val="003615F3"/>
    <w:rsid w:val="003A083D"/>
    <w:rsid w:val="003A7E17"/>
    <w:rsid w:val="003B3C61"/>
    <w:rsid w:val="003C4764"/>
    <w:rsid w:val="003F6482"/>
    <w:rsid w:val="00401EF4"/>
    <w:rsid w:val="00426B6F"/>
    <w:rsid w:val="00442478"/>
    <w:rsid w:val="004512CA"/>
    <w:rsid w:val="00477D71"/>
    <w:rsid w:val="004810D1"/>
    <w:rsid w:val="004B1A64"/>
    <w:rsid w:val="004D287C"/>
    <w:rsid w:val="004E16C3"/>
    <w:rsid w:val="0050558B"/>
    <w:rsid w:val="0054213D"/>
    <w:rsid w:val="00561F04"/>
    <w:rsid w:val="00567564"/>
    <w:rsid w:val="005703D1"/>
    <w:rsid w:val="00672B47"/>
    <w:rsid w:val="00690285"/>
    <w:rsid w:val="006D01CC"/>
    <w:rsid w:val="00704F05"/>
    <w:rsid w:val="007448C7"/>
    <w:rsid w:val="00746DE2"/>
    <w:rsid w:val="0076190B"/>
    <w:rsid w:val="0077102E"/>
    <w:rsid w:val="00773A60"/>
    <w:rsid w:val="00780AD0"/>
    <w:rsid w:val="007860A2"/>
    <w:rsid w:val="007A568D"/>
    <w:rsid w:val="007B4922"/>
    <w:rsid w:val="007D2C2C"/>
    <w:rsid w:val="007E5FEC"/>
    <w:rsid w:val="007E7223"/>
    <w:rsid w:val="00802D9E"/>
    <w:rsid w:val="00823D31"/>
    <w:rsid w:val="00835C04"/>
    <w:rsid w:val="00855B9F"/>
    <w:rsid w:val="008751E1"/>
    <w:rsid w:val="008B1150"/>
    <w:rsid w:val="008F3B00"/>
    <w:rsid w:val="009050BA"/>
    <w:rsid w:val="00914412"/>
    <w:rsid w:val="00931223"/>
    <w:rsid w:val="00945786"/>
    <w:rsid w:val="009605F5"/>
    <w:rsid w:val="0099117D"/>
    <w:rsid w:val="00993B43"/>
    <w:rsid w:val="009D1DC9"/>
    <w:rsid w:val="00A10299"/>
    <w:rsid w:val="00A10E8F"/>
    <w:rsid w:val="00A42EB0"/>
    <w:rsid w:val="00A46F44"/>
    <w:rsid w:val="00A5169F"/>
    <w:rsid w:val="00A8790A"/>
    <w:rsid w:val="00AA0A75"/>
    <w:rsid w:val="00AC1B58"/>
    <w:rsid w:val="00B14D2B"/>
    <w:rsid w:val="00B24635"/>
    <w:rsid w:val="00B3641A"/>
    <w:rsid w:val="00B40D23"/>
    <w:rsid w:val="00B71B46"/>
    <w:rsid w:val="00B96429"/>
    <w:rsid w:val="00BC01D8"/>
    <w:rsid w:val="00BE78FA"/>
    <w:rsid w:val="00C00F1A"/>
    <w:rsid w:val="00C459DA"/>
    <w:rsid w:val="00C51523"/>
    <w:rsid w:val="00C87786"/>
    <w:rsid w:val="00C90E1A"/>
    <w:rsid w:val="00C91CEF"/>
    <w:rsid w:val="00CD54C7"/>
    <w:rsid w:val="00CF0707"/>
    <w:rsid w:val="00CF7A4E"/>
    <w:rsid w:val="00D17700"/>
    <w:rsid w:val="00D31391"/>
    <w:rsid w:val="00DA0325"/>
    <w:rsid w:val="00DB1AAD"/>
    <w:rsid w:val="00DC6C2B"/>
    <w:rsid w:val="00DD179B"/>
    <w:rsid w:val="00DF2BEF"/>
    <w:rsid w:val="00E070EA"/>
    <w:rsid w:val="00E41668"/>
    <w:rsid w:val="00E416EF"/>
    <w:rsid w:val="00E4517C"/>
    <w:rsid w:val="00E623ED"/>
    <w:rsid w:val="00E8172C"/>
    <w:rsid w:val="00E87CFA"/>
    <w:rsid w:val="00EB5078"/>
    <w:rsid w:val="00EB5377"/>
    <w:rsid w:val="00ED46C1"/>
    <w:rsid w:val="00EF0B25"/>
    <w:rsid w:val="00EF3139"/>
    <w:rsid w:val="00F27EB4"/>
    <w:rsid w:val="00F374FD"/>
    <w:rsid w:val="00F42E84"/>
    <w:rsid w:val="00F8554B"/>
    <w:rsid w:val="00F8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46"/>
    <w:pPr>
      <w:overflowPunct w:val="0"/>
      <w:autoSpaceDE w:val="0"/>
      <w:autoSpaceDN w:val="0"/>
      <w:adjustRightInd w:val="0"/>
    </w:pPr>
  </w:style>
  <w:style w:type="paragraph" w:styleId="1">
    <w:name w:val="heading 1"/>
    <w:basedOn w:val="a"/>
    <w:next w:val="a"/>
    <w:link w:val="10"/>
    <w:uiPriority w:val="99"/>
    <w:qFormat/>
    <w:rsid w:val="00B40D23"/>
    <w:pPr>
      <w:keepNext/>
      <w:overflowPunct/>
      <w:autoSpaceDE/>
      <w:autoSpaceDN/>
      <w:adjustRightInd/>
      <w:jc w:val="center"/>
      <w:outlineLvl w:val="0"/>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1B46"/>
    <w:pPr>
      <w:widowControl w:val="0"/>
      <w:overflowPunct/>
      <w:spacing w:line="298" w:lineRule="exact"/>
      <w:ind w:firstLine="557"/>
      <w:jc w:val="both"/>
    </w:pPr>
    <w:rPr>
      <w:rFonts w:eastAsia="Calibri"/>
      <w:sz w:val="24"/>
      <w:szCs w:val="24"/>
    </w:rPr>
  </w:style>
  <w:style w:type="paragraph" w:customStyle="1" w:styleId="Style4">
    <w:name w:val="Style4"/>
    <w:basedOn w:val="a"/>
    <w:rsid w:val="00B71B46"/>
    <w:pPr>
      <w:widowControl w:val="0"/>
      <w:overflowPunct/>
      <w:spacing w:line="300" w:lineRule="exact"/>
    </w:pPr>
    <w:rPr>
      <w:rFonts w:eastAsia="Calibri"/>
      <w:sz w:val="24"/>
      <w:szCs w:val="24"/>
    </w:rPr>
  </w:style>
  <w:style w:type="paragraph" w:customStyle="1" w:styleId="Style5">
    <w:name w:val="Style5"/>
    <w:basedOn w:val="a"/>
    <w:rsid w:val="00B71B46"/>
    <w:pPr>
      <w:widowControl w:val="0"/>
      <w:overflowPunct/>
      <w:spacing w:line="301" w:lineRule="exact"/>
      <w:ind w:firstLine="528"/>
      <w:jc w:val="both"/>
    </w:pPr>
    <w:rPr>
      <w:rFonts w:eastAsia="Calibri"/>
      <w:sz w:val="24"/>
      <w:szCs w:val="24"/>
    </w:rPr>
  </w:style>
  <w:style w:type="character" w:customStyle="1" w:styleId="FontStyle13">
    <w:name w:val="Font Style13"/>
    <w:rsid w:val="00B71B46"/>
    <w:rPr>
      <w:rFonts w:ascii="Times New Roman" w:hAnsi="Times New Roman" w:cs="Times New Roman"/>
      <w:sz w:val="24"/>
      <w:szCs w:val="24"/>
    </w:rPr>
  </w:style>
  <w:style w:type="paragraph" w:styleId="a3">
    <w:name w:val="Normal (Web)"/>
    <w:basedOn w:val="a"/>
    <w:rsid w:val="00EF3139"/>
    <w:pPr>
      <w:overflowPunct/>
      <w:autoSpaceDE/>
      <w:autoSpaceDN/>
      <w:adjustRightInd/>
      <w:spacing w:before="100" w:beforeAutospacing="1" w:after="100" w:afterAutospacing="1"/>
    </w:pPr>
    <w:rPr>
      <w:sz w:val="24"/>
      <w:szCs w:val="24"/>
    </w:rPr>
  </w:style>
  <w:style w:type="character" w:customStyle="1" w:styleId="10">
    <w:name w:val="Заголовок 1 Знак"/>
    <w:link w:val="1"/>
    <w:uiPriority w:val="99"/>
    <w:rsid w:val="00B40D23"/>
    <w:rPr>
      <w:rFonts w:eastAsia="Calibri"/>
      <w:b/>
      <w:bCs/>
      <w:sz w:val="24"/>
      <w:szCs w:val="24"/>
    </w:rPr>
  </w:style>
  <w:style w:type="character" w:customStyle="1" w:styleId="grame">
    <w:name w:val="grame"/>
    <w:basedOn w:val="a0"/>
    <w:rsid w:val="00B40D23"/>
  </w:style>
  <w:style w:type="character" w:customStyle="1" w:styleId="spelle">
    <w:name w:val="spelle"/>
    <w:basedOn w:val="a0"/>
    <w:rsid w:val="00B40D23"/>
  </w:style>
  <w:style w:type="table" w:styleId="a4">
    <w:name w:val="Table Grid"/>
    <w:basedOn w:val="a1"/>
    <w:uiPriority w:val="59"/>
    <w:rsid w:val="00481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87786"/>
  </w:style>
  <w:style w:type="paragraph" w:styleId="a5">
    <w:name w:val="Balloon Text"/>
    <w:basedOn w:val="a"/>
    <w:link w:val="a6"/>
    <w:rsid w:val="00B3641A"/>
    <w:rPr>
      <w:rFonts w:ascii="Tahoma" w:hAnsi="Tahoma" w:cs="Tahoma"/>
      <w:sz w:val="16"/>
      <w:szCs w:val="16"/>
    </w:rPr>
  </w:style>
  <w:style w:type="character" w:customStyle="1" w:styleId="a6">
    <w:name w:val="Текст выноски Знак"/>
    <w:link w:val="a5"/>
    <w:rsid w:val="00B3641A"/>
    <w:rPr>
      <w:rFonts w:ascii="Tahoma" w:hAnsi="Tahoma" w:cs="Tahoma"/>
      <w:sz w:val="16"/>
      <w:szCs w:val="16"/>
    </w:rPr>
  </w:style>
  <w:style w:type="paragraph" w:styleId="a7">
    <w:name w:val="List Paragraph"/>
    <w:basedOn w:val="a"/>
    <w:uiPriority w:val="34"/>
    <w:qFormat/>
    <w:rsid w:val="000A0F9B"/>
    <w:pPr>
      <w:overflowPunct/>
      <w:autoSpaceDE/>
      <w:autoSpaceDN/>
      <w:adjustRightInd/>
      <w:spacing w:after="200" w:line="276" w:lineRule="auto"/>
      <w:ind w:left="720"/>
      <w:contextualSpacing/>
    </w:pPr>
    <w:rPr>
      <w:rFonts w:ascii="Calibri" w:hAnsi="Calibri"/>
      <w:sz w:val="22"/>
      <w:szCs w:val="22"/>
    </w:rPr>
  </w:style>
  <w:style w:type="character" w:styleId="a8">
    <w:name w:val="Strong"/>
    <w:qFormat/>
    <w:rsid w:val="008F3B00"/>
    <w:rPr>
      <w:b/>
      <w:bCs/>
    </w:rPr>
  </w:style>
  <w:style w:type="paragraph" w:customStyle="1" w:styleId="ConsPlusNormal">
    <w:name w:val="ConsPlusNormal"/>
    <w:rsid w:val="008F3B0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B46"/>
    <w:pPr>
      <w:overflowPunct w:val="0"/>
      <w:autoSpaceDE w:val="0"/>
      <w:autoSpaceDN w:val="0"/>
      <w:adjustRightInd w:val="0"/>
    </w:pPr>
  </w:style>
  <w:style w:type="paragraph" w:styleId="1">
    <w:name w:val="heading 1"/>
    <w:basedOn w:val="a"/>
    <w:next w:val="a"/>
    <w:link w:val="10"/>
    <w:uiPriority w:val="99"/>
    <w:qFormat/>
    <w:rsid w:val="00B40D23"/>
    <w:pPr>
      <w:keepNext/>
      <w:overflowPunct/>
      <w:autoSpaceDE/>
      <w:autoSpaceDN/>
      <w:adjustRightInd/>
      <w:jc w:val="center"/>
      <w:outlineLvl w:val="0"/>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B71B46"/>
    <w:pPr>
      <w:widowControl w:val="0"/>
      <w:overflowPunct/>
      <w:spacing w:line="298" w:lineRule="exact"/>
      <w:ind w:firstLine="557"/>
      <w:jc w:val="both"/>
    </w:pPr>
    <w:rPr>
      <w:rFonts w:eastAsia="Calibri"/>
      <w:sz w:val="24"/>
      <w:szCs w:val="24"/>
    </w:rPr>
  </w:style>
  <w:style w:type="paragraph" w:customStyle="1" w:styleId="Style4">
    <w:name w:val="Style4"/>
    <w:basedOn w:val="a"/>
    <w:rsid w:val="00B71B46"/>
    <w:pPr>
      <w:widowControl w:val="0"/>
      <w:overflowPunct/>
      <w:spacing w:line="300" w:lineRule="exact"/>
    </w:pPr>
    <w:rPr>
      <w:rFonts w:eastAsia="Calibri"/>
      <w:sz w:val="24"/>
      <w:szCs w:val="24"/>
    </w:rPr>
  </w:style>
  <w:style w:type="paragraph" w:customStyle="1" w:styleId="Style5">
    <w:name w:val="Style5"/>
    <w:basedOn w:val="a"/>
    <w:rsid w:val="00B71B46"/>
    <w:pPr>
      <w:widowControl w:val="0"/>
      <w:overflowPunct/>
      <w:spacing w:line="301" w:lineRule="exact"/>
      <w:ind w:firstLine="528"/>
      <w:jc w:val="both"/>
    </w:pPr>
    <w:rPr>
      <w:rFonts w:eastAsia="Calibri"/>
      <w:sz w:val="24"/>
      <w:szCs w:val="24"/>
    </w:rPr>
  </w:style>
  <w:style w:type="character" w:customStyle="1" w:styleId="FontStyle13">
    <w:name w:val="Font Style13"/>
    <w:rsid w:val="00B71B46"/>
    <w:rPr>
      <w:rFonts w:ascii="Times New Roman" w:hAnsi="Times New Roman" w:cs="Times New Roman"/>
      <w:sz w:val="24"/>
      <w:szCs w:val="24"/>
    </w:rPr>
  </w:style>
  <w:style w:type="paragraph" w:styleId="a3">
    <w:name w:val="Normal (Web)"/>
    <w:basedOn w:val="a"/>
    <w:rsid w:val="00EF3139"/>
    <w:pPr>
      <w:overflowPunct/>
      <w:autoSpaceDE/>
      <w:autoSpaceDN/>
      <w:adjustRightInd/>
      <w:spacing w:before="100" w:beforeAutospacing="1" w:after="100" w:afterAutospacing="1"/>
    </w:pPr>
    <w:rPr>
      <w:sz w:val="24"/>
      <w:szCs w:val="24"/>
    </w:rPr>
  </w:style>
  <w:style w:type="character" w:customStyle="1" w:styleId="10">
    <w:name w:val="Заголовок 1 Знак"/>
    <w:link w:val="1"/>
    <w:uiPriority w:val="99"/>
    <w:rsid w:val="00B40D23"/>
    <w:rPr>
      <w:rFonts w:eastAsia="Calibri"/>
      <w:b/>
      <w:bCs/>
      <w:sz w:val="24"/>
      <w:szCs w:val="24"/>
    </w:rPr>
  </w:style>
  <w:style w:type="character" w:customStyle="1" w:styleId="grame">
    <w:name w:val="grame"/>
    <w:basedOn w:val="a0"/>
    <w:rsid w:val="00B40D23"/>
  </w:style>
  <w:style w:type="character" w:customStyle="1" w:styleId="spelle">
    <w:name w:val="spelle"/>
    <w:basedOn w:val="a0"/>
    <w:rsid w:val="00B40D23"/>
  </w:style>
  <w:style w:type="table" w:styleId="a4">
    <w:name w:val="Table Grid"/>
    <w:basedOn w:val="a1"/>
    <w:uiPriority w:val="59"/>
    <w:rsid w:val="004810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87786"/>
  </w:style>
  <w:style w:type="paragraph" w:styleId="a5">
    <w:name w:val="Balloon Text"/>
    <w:basedOn w:val="a"/>
    <w:link w:val="a6"/>
    <w:rsid w:val="00B3641A"/>
    <w:rPr>
      <w:rFonts w:ascii="Tahoma" w:hAnsi="Tahoma" w:cs="Tahoma"/>
      <w:sz w:val="16"/>
      <w:szCs w:val="16"/>
    </w:rPr>
  </w:style>
  <w:style w:type="character" w:customStyle="1" w:styleId="a6">
    <w:name w:val="Текст выноски Знак"/>
    <w:link w:val="a5"/>
    <w:rsid w:val="00B3641A"/>
    <w:rPr>
      <w:rFonts w:ascii="Tahoma" w:hAnsi="Tahoma" w:cs="Tahoma"/>
      <w:sz w:val="16"/>
      <w:szCs w:val="16"/>
    </w:rPr>
  </w:style>
  <w:style w:type="paragraph" w:styleId="a7">
    <w:name w:val="List Paragraph"/>
    <w:basedOn w:val="a"/>
    <w:uiPriority w:val="34"/>
    <w:qFormat/>
    <w:rsid w:val="000A0F9B"/>
    <w:pPr>
      <w:overflowPunct/>
      <w:autoSpaceDE/>
      <w:autoSpaceDN/>
      <w:adjustRightInd/>
      <w:spacing w:after="200" w:line="276" w:lineRule="auto"/>
      <w:ind w:left="720"/>
      <w:contextualSpacing/>
    </w:pPr>
    <w:rPr>
      <w:rFonts w:ascii="Calibri" w:hAnsi="Calibri"/>
      <w:sz w:val="22"/>
      <w:szCs w:val="22"/>
    </w:rPr>
  </w:style>
  <w:style w:type="character" w:styleId="a8">
    <w:name w:val="Strong"/>
    <w:qFormat/>
    <w:rsid w:val="008F3B00"/>
    <w:rPr>
      <w:b/>
      <w:bCs/>
    </w:rPr>
  </w:style>
  <w:style w:type="paragraph" w:customStyle="1" w:styleId="ConsPlusNormal">
    <w:name w:val="ConsPlusNormal"/>
    <w:rsid w:val="008F3B0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829">
      <w:bodyDiv w:val="1"/>
      <w:marLeft w:val="0"/>
      <w:marRight w:val="0"/>
      <w:marTop w:val="0"/>
      <w:marBottom w:val="0"/>
      <w:divBdr>
        <w:top w:val="none" w:sz="0" w:space="0" w:color="auto"/>
        <w:left w:val="none" w:sz="0" w:space="0" w:color="auto"/>
        <w:bottom w:val="none" w:sz="0" w:space="0" w:color="auto"/>
        <w:right w:val="none" w:sz="0" w:space="0" w:color="auto"/>
      </w:divBdr>
    </w:div>
    <w:div w:id="791024372">
      <w:bodyDiv w:val="1"/>
      <w:marLeft w:val="0"/>
      <w:marRight w:val="0"/>
      <w:marTop w:val="0"/>
      <w:marBottom w:val="0"/>
      <w:divBdr>
        <w:top w:val="none" w:sz="0" w:space="0" w:color="auto"/>
        <w:left w:val="none" w:sz="0" w:space="0" w:color="auto"/>
        <w:bottom w:val="none" w:sz="0" w:space="0" w:color="auto"/>
        <w:right w:val="none" w:sz="0" w:space="0" w:color="auto"/>
      </w:divBdr>
    </w:div>
    <w:div w:id="1366441154">
      <w:bodyDiv w:val="1"/>
      <w:marLeft w:val="0"/>
      <w:marRight w:val="0"/>
      <w:marTop w:val="0"/>
      <w:marBottom w:val="0"/>
      <w:divBdr>
        <w:top w:val="none" w:sz="0" w:space="0" w:color="auto"/>
        <w:left w:val="none" w:sz="0" w:space="0" w:color="auto"/>
        <w:bottom w:val="none" w:sz="0" w:space="0" w:color="auto"/>
        <w:right w:val="none" w:sz="0" w:space="0" w:color="auto"/>
      </w:divBdr>
    </w:div>
    <w:div w:id="1396901991">
      <w:bodyDiv w:val="1"/>
      <w:marLeft w:val="0"/>
      <w:marRight w:val="0"/>
      <w:marTop w:val="0"/>
      <w:marBottom w:val="0"/>
      <w:divBdr>
        <w:top w:val="none" w:sz="0" w:space="0" w:color="auto"/>
        <w:left w:val="none" w:sz="0" w:space="0" w:color="auto"/>
        <w:bottom w:val="none" w:sz="0" w:space="0" w:color="auto"/>
        <w:right w:val="none" w:sz="0" w:space="0" w:color="auto"/>
      </w:divBdr>
    </w:div>
    <w:div w:id="178214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4281-9D43-43A3-9936-EDD81E7E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MoBIL GROUP</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creator>sec</dc:creator>
  <cp:lastModifiedBy>Л.Н.Попова</cp:lastModifiedBy>
  <cp:revision>2</cp:revision>
  <cp:lastPrinted>2017-04-12T08:28:00Z</cp:lastPrinted>
  <dcterms:created xsi:type="dcterms:W3CDTF">2017-04-13T12:18:00Z</dcterms:created>
  <dcterms:modified xsi:type="dcterms:W3CDTF">2017-04-13T12:18:00Z</dcterms:modified>
</cp:coreProperties>
</file>