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AB" w:rsidRDefault="004F18AB" w:rsidP="004F18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8AB" w:rsidRPr="00B63831" w:rsidRDefault="004F18AB" w:rsidP="004F18A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</w:p>
    <w:p w:rsidR="004F18AB" w:rsidRPr="00B63831" w:rsidRDefault="004F18AB" w:rsidP="004F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719434E" wp14:editId="1F38084A">
            <wp:simplePos x="0" y="0"/>
            <wp:positionH relativeFrom="column">
              <wp:posOffset>2628900</wp:posOffset>
            </wp:positionH>
            <wp:positionV relativeFrom="paragraph">
              <wp:posOffset>-219710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8AB" w:rsidRPr="00B63831" w:rsidRDefault="004F18AB" w:rsidP="004F1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4F18AB" w:rsidRPr="00B63831" w:rsidRDefault="004F18AB" w:rsidP="004F18AB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4F18AB" w:rsidRPr="00B63831" w:rsidRDefault="004F18AB" w:rsidP="004F18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 xml:space="preserve">         </w:t>
      </w: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Администрация</w:t>
      </w:r>
    </w:p>
    <w:p w:rsidR="004F18AB" w:rsidRPr="00B63831" w:rsidRDefault="004F18AB" w:rsidP="004F18AB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Светлоярского муниципального района Волгоградской области</w:t>
      </w:r>
    </w:p>
    <w:p w:rsidR="004F18AB" w:rsidRPr="00B63831" w:rsidRDefault="004F18AB" w:rsidP="004F18AB">
      <w:pP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4F18AB" w:rsidRPr="00B63831" w:rsidRDefault="004F18AB" w:rsidP="004F18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</w:pPr>
      <w:r w:rsidRPr="00B63831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4F18AB" w:rsidRPr="00B63831" w:rsidRDefault="004F18AB" w:rsidP="004F18A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4F18AB" w:rsidRPr="00B63831" w:rsidRDefault="004F18AB" w:rsidP="004F18AB">
      <w:pPr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от </w:t>
      </w:r>
      <w:r w:rsidR="002E12D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13.03.2017</w:t>
      </w:r>
      <w:bookmarkStart w:id="0" w:name="_GoBack"/>
      <w:bookmarkEnd w:id="0"/>
      <w:r w:rsidRPr="00B638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№ </w:t>
      </w:r>
      <w:r w:rsidR="002E12D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520</w:t>
      </w:r>
    </w:p>
    <w:p w:rsidR="004F18AB" w:rsidRPr="00B63831" w:rsidRDefault="004F18AB" w:rsidP="004F18AB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A94B9E" w:rsidRDefault="00270FF2" w:rsidP="004F18AB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 внесении изменений в </w:t>
      </w:r>
      <w:r w:rsidR="00A94B9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приложение </w:t>
      </w:r>
    </w:p>
    <w:p w:rsidR="004F18AB" w:rsidRPr="005C5FF4" w:rsidRDefault="00A94B9E" w:rsidP="004F18AB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3 к </w:t>
      </w:r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ю</w:t>
      </w:r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администрации Светлоярского муниципального района </w:t>
      </w:r>
      <w:r w:rsidR="0009233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Волгоградской области  от 02.11.2012</w:t>
      </w:r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№</w:t>
      </w:r>
      <w:r w:rsidR="0009233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2040</w:t>
      </w:r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</w:t>
      </w:r>
      <w:r w:rsidR="004F18A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Об утверждении порядк</w:t>
      </w:r>
      <w:r w:rsidR="0009233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</w:t>
      </w:r>
      <w:r w:rsidR="004F18A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09233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проведения осмотра объекта </w:t>
      </w:r>
      <w:r w:rsidR="004F18A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09233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</w:p>
    <w:p w:rsidR="004F18AB" w:rsidRPr="00B63831" w:rsidRDefault="004F18AB" w:rsidP="004F18AB">
      <w:pPr>
        <w:tabs>
          <w:tab w:val="left" w:pos="893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</w:p>
    <w:p w:rsidR="004F18AB" w:rsidRDefault="004F18AB" w:rsidP="00092334">
      <w:pPr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4F18A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</w:t>
      </w:r>
      <w:proofErr w:type="gramStart"/>
      <w:r w:rsidR="00092334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18</w:t>
      </w:r>
      <w:r w:rsidR="00A94B9E">
        <w:rPr>
          <w:rFonts w:ascii="Times New Roman" w:hAnsi="Times New Roman" w:cs="Times New Roman"/>
          <w:sz w:val="26"/>
          <w:szCs w:val="26"/>
        </w:rPr>
        <w:t xml:space="preserve">.08.2011 </w:t>
      </w:r>
      <w:r w:rsidR="00092334">
        <w:rPr>
          <w:rFonts w:ascii="Times New Roman" w:hAnsi="Times New Roman" w:cs="Times New Roman"/>
          <w:sz w:val="26"/>
          <w:szCs w:val="26"/>
        </w:rPr>
        <w:t>№ 686 «Об утверждении Правил выдачи документа, подтверждающего проведение</w:t>
      </w:r>
      <w:r w:rsidR="0009233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A94B9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, в связи с изменением кадрового состава</w:t>
      </w:r>
      <w:r w:rsidR="00A94B9E" w:rsidRPr="00A94B9E">
        <w:t xml:space="preserve"> </w:t>
      </w:r>
      <w:r w:rsidR="00A94B9E" w:rsidRPr="00A94B9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администрации Светлоярского       муниципального района</w:t>
      </w:r>
      <w:r w:rsidR="00A94B9E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,</w:t>
      </w:r>
      <w:proofErr w:type="gramEnd"/>
    </w:p>
    <w:p w:rsidR="00092334" w:rsidRPr="00092334" w:rsidRDefault="00092334" w:rsidP="00092334">
      <w:pPr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4F18AB" w:rsidRPr="00B63831" w:rsidRDefault="004F18AB" w:rsidP="004F18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  <w:t>постановляю:</w:t>
      </w:r>
    </w:p>
    <w:p w:rsidR="004F18AB" w:rsidRPr="00B63831" w:rsidRDefault="004F18AB" w:rsidP="004F18A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A94B9E" w:rsidRDefault="00092334" w:rsidP="00A94B9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</w:t>
      </w:r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3</w:t>
      </w:r>
      <w:r w:rsidR="00270F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к постановлению администрации Светлоярского муниципального района Волгоградской области </w:t>
      </w:r>
      <w:r w:rsidRPr="0009233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от 02.11.2012 №2040 «Об утверждении порядка проведения осмотра объекта 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изложить в следующей редакции</w:t>
      </w:r>
      <w:r w:rsidR="00270FF2" w:rsidRPr="0009233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: </w:t>
      </w:r>
    </w:p>
    <w:p w:rsidR="00A94B9E" w:rsidRDefault="0017265F" w:rsidP="00F3362D">
      <w:pPr>
        <w:pStyle w:val="a3"/>
        <w:tabs>
          <w:tab w:val="left" w:pos="993"/>
          <w:tab w:val="left" w:pos="1418"/>
          <w:tab w:val="left" w:pos="340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kern w:val="2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4F7B9" wp14:editId="6770402F">
                <wp:simplePos x="0" y="0"/>
                <wp:positionH relativeFrom="column">
                  <wp:posOffset>1844040</wp:posOffset>
                </wp:positionH>
                <wp:positionV relativeFrom="paragraph">
                  <wp:posOffset>99060</wp:posOffset>
                </wp:positionV>
                <wp:extent cx="4086225" cy="91440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65F" w:rsidRDefault="0017265F" w:rsidP="0017265F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  <w:t xml:space="preserve">главный архитектор отдела </w:t>
                            </w:r>
                            <w:r w:rsidRPr="0017265F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  <w:t xml:space="preserve">архитектуры, строительства и ЖКХ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  <w:t>администрации Светлоярского       муниципального района;</w:t>
                            </w:r>
                          </w:p>
                          <w:p w:rsidR="0017265F" w:rsidRPr="00A8045A" w:rsidRDefault="0017265F" w:rsidP="0017265F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45.2pt;margin-top:7.8pt;width:321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" stroked="f">
                <v:textbox>
                  <w:txbxContent>
                    <w:p w:rsidR="0017265F" w:rsidRDefault="0017265F" w:rsidP="0017265F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  <w:t>главный архитектор</w:t>
                      </w:r>
                      <w:r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  <w:t xml:space="preserve"> отдела</w:t>
                      </w:r>
                      <w:r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17265F"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  <w:t xml:space="preserve">архитектуры, строительства и ЖКХ </w:t>
                      </w:r>
                      <w:r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  <w:t>администрации Светлоярского       муниципального района</w:t>
                      </w:r>
                      <w:r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  <w:t>;</w:t>
                      </w:r>
                    </w:p>
                    <w:p w:rsidR="0017265F" w:rsidRPr="00A8045A" w:rsidRDefault="0017265F" w:rsidP="0017265F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362D" w:rsidRDefault="00A94B9E" w:rsidP="00072306">
      <w:pPr>
        <w:pStyle w:val="a3"/>
        <w:tabs>
          <w:tab w:val="left" w:pos="0"/>
          <w:tab w:val="left" w:pos="1418"/>
          <w:tab w:val="left" w:pos="340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</w:t>
      </w:r>
      <w:r w:rsidR="00530EC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Жуков В.И. </w:t>
      </w:r>
      <w:r w:rsidR="00F3362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       -</w:t>
      </w:r>
    </w:p>
    <w:p w:rsidR="00F3362D" w:rsidRDefault="00F3362D" w:rsidP="00F3362D">
      <w:pPr>
        <w:pStyle w:val="a3"/>
        <w:tabs>
          <w:tab w:val="left" w:pos="993"/>
          <w:tab w:val="left" w:pos="1418"/>
          <w:tab w:val="left" w:pos="340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530EC4" w:rsidRDefault="00A94B9E" w:rsidP="00F3362D">
      <w:pPr>
        <w:pStyle w:val="a3"/>
        <w:tabs>
          <w:tab w:val="left" w:pos="993"/>
          <w:tab w:val="left" w:pos="1418"/>
          <w:tab w:val="left" w:pos="340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kern w:val="28"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96FBC" wp14:editId="3F305205">
                <wp:simplePos x="0" y="0"/>
                <wp:positionH relativeFrom="column">
                  <wp:posOffset>1929765</wp:posOffset>
                </wp:positionH>
                <wp:positionV relativeFrom="paragraph">
                  <wp:posOffset>-5714</wp:posOffset>
                </wp:positionV>
                <wp:extent cx="4086225" cy="158115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62D" w:rsidRDefault="00F3362D" w:rsidP="00F3362D">
                            <w:pPr>
                              <w:pStyle w:val="a3"/>
                              <w:tabs>
                                <w:tab w:val="left" w:pos="0"/>
                                <w:tab w:val="left" w:pos="709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  <w:t>главный специалист отдела архитектуры, строительства и ЖКХ администрации</w:t>
                            </w:r>
                            <w:r w:rsidRPr="00530EC4">
                              <w:t xml:space="preserve"> </w:t>
                            </w:r>
                            <w:r w:rsidRPr="00530EC4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  <w:t>Светлоярского муниципального райо</w:t>
                            </w:r>
                            <w:r w:rsidR="0017265F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  <w:t>на;</w:t>
                            </w:r>
                          </w:p>
                          <w:p w:rsidR="00F3362D" w:rsidRDefault="00F3362D" w:rsidP="00F3362D">
                            <w:pPr>
                              <w:pStyle w:val="a3"/>
                              <w:tabs>
                                <w:tab w:val="left" w:pos="0"/>
                                <w:tab w:val="left" w:pos="709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F3362D" w:rsidRPr="00F3362D" w:rsidRDefault="00F3362D" w:rsidP="00F3362D">
                            <w:pPr>
                              <w:tabs>
                                <w:tab w:val="left" w:pos="0"/>
                                <w:tab w:val="left" w:pos="709"/>
                                <w:tab w:val="left" w:pos="99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  <w:t xml:space="preserve">специалист </w:t>
                            </w:r>
                            <w:r w:rsidRPr="00530EC4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  <w:t xml:space="preserve"> категории </w:t>
                            </w:r>
                            <w:r w:rsidRPr="00530EC4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  <w:t>отдела архитектуры, строительства и ЖКХ администрации Светлоярского муниципального района</w:t>
                            </w:r>
                            <w:r w:rsidR="0017265F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  <w:t>»</w:t>
                            </w:r>
                            <w:r w:rsidRPr="00530EC4"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8"/>
                                <w:sz w:val="26"/>
                                <w:szCs w:val="26"/>
                                <w:lang w:eastAsia="ru-RU"/>
                              </w:rPr>
                              <w:tab/>
                            </w:r>
                          </w:p>
                          <w:p w:rsidR="00F3362D" w:rsidRDefault="00F3362D" w:rsidP="00F3362D">
                            <w:pPr>
                              <w:pStyle w:val="a6"/>
                              <w:tabs>
                                <w:tab w:val="left" w:pos="-1985"/>
                                <w:tab w:val="left" w:pos="567"/>
                                <w:tab w:val="left" w:pos="709"/>
                              </w:tabs>
                              <w:ind w:left="0" w:right="0" w:firstLine="709"/>
                              <w:jc w:val="both"/>
                              <w:rPr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F3362D" w:rsidRPr="00A8045A" w:rsidRDefault="00F3362D" w:rsidP="006D1AE3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51.95pt;margin-top:-.45pt;width:321.7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" stroked="f">
                <v:textbox>
                  <w:txbxContent>
                    <w:p w:rsidR="00F3362D" w:rsidRDefault="00F3362D" w:rsidP="00F3362D">
                      <w:pPr>
                        <w:pStyle w:val="a3"/>
                        <w:tabs>
                          <w:tab w:val="left" w:pos="0"/>
                          <w:tab w:val="left" w:pos="709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  <w:t>главный специалист отдела архитектуры, строительства и ЖКХ администрации</w:t>
                      </w:r>
                      <w:r w:rsidRPr="00530EC4">
                        <w:t xml:space="preserve"> </w:t>
                      </w:r>
                      <w:r w:rsidRPr="00530EC4"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  <w:t>Светлоярского муниципального райо</w:t>
                      </w:r>
                      <w:r w:rsidR="0017265F"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  <w:t>на;</w:t>
                      </w:r>
                    </w:p>
                    <w:p w:rsidR="00F3362D" w:rsidRDefault="00F3362D" w:rsidP="00F3362D">
                      <w:pPr>
                        <w:pStyle w:val="a3"/>
                        <w:tabs>
                          <w:tab w:val="left" w:pos="0"/>
                          <w:tab w:val="left" w:pos="709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</w:pPr>
                    </w:p>
                    <w:p w:rsidR="00F3362D" w:rsidRPr="00F3362D" w:rsidRDefault="00F3362D" w:rsidP="00F3362D">
                      <w:pPr>
                        <w:tabs>
                          <w:tab w:val="left" w:pos="0"/>
                          <w:tab w:val="left" w:pos="709"/>
                          <w:tab w:val="left" w:pos="993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  <w:t xml:space="preserve">специалист </w:t>
                      </w:r>
                      <w:r w:rsidRPr="00530EC4"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  <w:t xml:space="preserve"> категории </w:t>
                      </w:r>
                      <w:r w:rsidRPr="00530EC4"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  <w:t>отдела архитектуры, строительства и ЖКХ администрации Светлоярского муниципального района</w:t>
                      </w:r>
                      <w:r w:rsidR="0017265F"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  <w:t>»</w:t>
                      </w:r>
                      <w:r w:rsidRPr="00530EC4"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kern w:val="28"/>
                          <w:sz w:val="26"/>
                          <w:szCs w:val="26"/>
                          <w:lang w:eastAsia="ru-RU"/>
                        </w:rPr>
                        <w:tab/>
                      </w:r>
                    </w:p>
                    <w:p w:rsidR="00F3362D" w:rsidRDefault="00F3362D" w:rsidP="00F3362D">
                      <w:pPr>
                        <w:pStyle w:val="a6"/>
                        <w:tabs>
                          <w:tab w:val="left" w:pos="-1985"/>
                          <w:tab w:val="left" w:pos="567"/>
                          <w:tab w:val="left" w:pos="709"/>
                        </w:tabs>
                        <w:ind w:left="0" w:right="0" w:firstLine="709"/>
                        <w:jc w:val="both"/>
                        <w:rPr>
                          <w:b w:val="0"/>
                          <w:bCs/>
                          <w:sz w:val="26"/>
                          <w:szCs w:val="26"/>
                        </w:rPr>
                      </w:pPr>
                    </w:p>
                    <w:p w:rsidR="00F3362D" w:rsidRPr="00A8045A" w:rsidRDefault="00F3362D" w:rsidP="006D1AE3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B8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    </w:t>
      </w:r>
      <w:r w:rsidR="00F3362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   </w:t>
      </w:r>
    </w:p>
    <w:p w:rsidR="00F3362D" w:rsidRDefault="00530EC4" w:rsidP="00072306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Кропотина О.В. </w:t>
      </w:r>
      <w:r w:rsidR="00F3362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 -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</w:p>
    <w:p w:rsidR="00F3362D" w:rsidRDefault="00F3362D" w:rsidP="00530EC4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3362D" w:rsidRDefault="00F3362D" w:rsidP="00530EC4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3362D" w:rsidRDefault="00F3362D" w:rsidP="00F3362D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643EA3" w:rsidRPr="00F3362D" w:rsidRDefault="00530EC4" w:rsidP="00F3362D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Дорошина И.В.</w:t>
      </w:r>
      <w:r w:rsidR="00F3362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F3362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</w:p>
    <w:p w:rsidR="00F3362D" w:rsidRDefault="00F3362D" w:rsidP="00F3362D">
      <w:pPr>
        <w:pStyle w:val="a6"/>
        <w:tabs>
          <w:tab w:val="left" w:pos="-1985"/>
          <w:tab w:val="left" w:pos="567"/>
          <w:tab w:val="left" w:pos="709"/>
        </w:tabs>
        <w:ind w:left="0" w:right="0"/>
        <w:jc w:val="both"/>
        <w:rPr>
          <w:b w:val="0"/>
          <w:bCs/>
          <w:sz w:val="26"/>
          <w:szCs w:val="26"/>
        </w:rPr>
      </w:pPr>
    </w:p>
    <w:p w:rsidR="00F3362D" w:rsidRDefault="00F3362D" w:rsidP="00643EA3">
      <w:pPr>
        <w:pStyle w:val="a6"/>
        <w:tabs>
          <w:tab w:val="left" w:pos="-1985"/>
          <w:tab w:val="left" w:pos="567"/>
          <w:tab w:val="left" w:pos="709"/>
        </w:tabs>
        <w:ind w:left="0" w:right="0" w:firstLine="709"/>
        <w:jc w:val="both"/>
        <w:rPr>
          <w:b w:val="0"/>
          <w:bCs/>
          <w:sz w:val="26"/>
          <w:szCs w:val="26"/>
        </w:rPr>
      </w:pPr>
    </w:p>
    <w:p w:rsidR="00F3362D" w:rsidRDefault="00F3362D" w:rsidP="00643EA3">
      <w:pPr>
        <w:pStyle w:val="a6"/>
        <w:tabs>
          <w:tab w:val="left" w:pos="-1985"/>
          <w:tab w:val="left" w:pos="567"/>
          <w:tab w:val="left" w:pos="709"/>
        </w:tabs>
        <w:ind w:left="0" w:right="0" w:firstLine="709"/>
        <w:jc w:val="both"/>
        <w:rPr>
          <w:b w:val="0"/>
          <w:bCs/>
          <w:sz w:val="26"/>
          <w:szCs w:val="26"/>
        </w:rPr>
      </w:pPr>
    </w:p>
    <w:p w:rsidR="0017265F" w:rsidRDefault="00FC0A70" w:rsidP="0017265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17265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Считать данное постановление неотъемлемой частью постановления администрации Светлоярского муниципального ра</w:t>
      </w:r>
      <w:r w:rsidR="0017265F" w:rsidRPr="0017265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йона Волгоградской области от 02.11.2012 №2040</w:t>
      </w:r>
      <w:r w:rsidRPr="0017265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17265F" w:rsidRPr="0017265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«Об утверждении порядка проведения осмотра объекта 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</w:t>
      </w:r>
    </w:p>
    <w:p w:rsidR="0017265F" w:rsidRPr="0017265F" w:rsidRDefault="0017265F" w:rsidP="0017265F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85006" w:rsidRDefault="00985006" w:rsidP="00786BD6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Отделу по муниципальной службе, общим и кадровым вопросам администрации Светлоярского муниципального района Волг</w:t>
      </w:r>
      <w:r w:rsidR="00D4518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оградской области (</w:t>
      </w:r>
      <w:r w:rsidR="00786BD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Сороколетова Е.В</w:t>
      </w:r>
      <w:r w:rsidR="00D4518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) направить данное постановление для опубликов</w:t>
      </w:r>
      <w:r w:rsidR="00FC0A7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ания в районной газете «Восход» и </w:t>
      </w:r>
      <w:proofErr w:type="gramStart"/>
      <w:r w:rsidR="00FC0A7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разместить</w:t>
      </w:r>
      <w:proofErr w:type="gramEnd"/>
      <w:r w:rsidR="00FC0A7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4F18AB" w:rsidRDefault="004F18AB" w:rsidP="004F18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F18AB" w:rsidRPr="00F3362D" w:rsidRDefault="004F18AB" w:rsidP="004F18A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F3362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Контроль над исполнением настоящего постановления возложить на заместителя главы Светлоярского муниципального района </w:t>
      </w:r>
      <w:proofErr w:type="spellStart"/>
      <w:r w:rsidR="00F3362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Уйменова</w:t>
      </w:r>
      <w:proofErr w:type="spellEnd"/>
      <w:r w:rsidR="00F3362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Е.В.</w:t>
      </w:r>
    </w:p>
    <w:p w:rsidR="004F18AB" w:rsidRDefault="004F18AB" w:rsidP="004F18AB">
      <w:pPr>
        <w:pStyle w:val="a3"/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C0A70" w:rsidRDefault="00FC0A70" w:rsidP="004F18AB">
      <w:pPr>
        <w:pStyle w:val="a3"/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3362D" w:rsidRPr="00C36A00" w:rsidRDefault="00F3362D" w:rsidP="004F18AB">
      <w:pPr>
        <w:pStyle w:val="a3"/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4F18AB" w:rsidRPr="00B63831" w:rsidRDefault="004F18AB" w:rsidP="00FC0A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Глава муниципального района                                                            </w:t>
      </w:r>
      <w:r w:rsidR="00DA08A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Б.Б.</w:t>
      </w: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Коротков</w:t>
      </w:r>
      <w:proofErr w:type="spellEnd"/>
    </w:p>
    <w:p w:rsidR="00FC0A70" w:rsidRDefault="00FC0A70" w:rsidP="004F18AB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FC0A70" w:rsidRDefault="00FC0A70" w:rsidP="004F18AB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5F0B8F" w:rsidRDefault="005F0B8F" w:rsidP="004F18AB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5F0B8F" w:rsidRDefault="005F0B8F" w:rsidP="004F18AB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5F0B8F" w:rsidRDefault="005F0B8F" w:rsidP="004F18AB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5F0B8F" w:rsidRDefault="005F0B8F" w:rsidP="004F18AB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5F0B8F" w:rsidRDefault="005F0B8F" w:rsidP="004F18AB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5F0B8F" w:rsidRDefault="005F0B8F" w:rsidP="004F18AB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5F0B8F" w:rsidRDefault="005F0B8F" w:rsidP="004F18AB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CE39CB" w:rsidRPr="00FC0A70" w:rsidRDefault="004F18AB" w:rsidP="00FC0A70">
      <w:pPr>
        <w:tabs>
          <w:tab w:val="left" w:pos="-142"/>
        </w:tabs>
        <w:ind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B63831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Исп. </w:t>
      </w:r>
      <w:r w:rsidR="005F0B8F">
        <w:rPr>
          <w:rFonts w:ascii="Times New Roman" w:eastAsia="Times New Roman" w:hAnsi="Times New Roman" w:cs="Times New Roman"/>
          <w:sz w:val="18"/>
          <w:szCs w:val="16"/>
          <w:lang w:eastAsia="ru-RU"/>
        </w:rPr>
        <w:t>Дорошина И.В.</w:t>
      </w:r>
    </w:p>
    <w:sectPr w:rsidR="00CE39CB" w:rsidRPr="00FC0A70" w:rsidSect="00A94B9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4DCA"/>
    <w:multiLevelType w:val="hybridMultilevel"/>
    <w:tmpl w:val="1C40124A"/>
    <w:lvl w:ilvl="0" w:tplc="CCF8C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AD66DF"/>
    <w:multiLevelType w:val="multilevel"/>
    <w:tmpl w:val="29201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90"/>
    <w:rsid w:val="00022473"/>
    <w:rsid w:val="00050D32"/>
    <w:rsid w:val="00072306"/>
    <w:rsid w:val="00087890"/>
    <w:rsid w:val="00092334"/>
    <w:rsid w:val="00093514"/>
    <w:rsid w:val="000A5C3B"/>
    <w:rsid w:val="00135315"/>
    <w:rsid w:val="0017265F"/>
    <w:rsid w:val="001C638E"/>
    <w:rsid w:val="001D698C"/>
    <w:rsid w:val="001E03C2"/>
    <w:rsid w:val="001E1790"/>
    <w:rsid w:val="00231D3C"/>
    <w:rsid w:val="0025405D"/>
    <w:rsid w:val="00270FF2"/>
    <w:rsid w:val="002B01B6"/>
    <w:rsid w:val="002E12DB"/>
    <w:rsid w:val="00346207"/>
    <w:rsid w:val="003D3B54"/>
    <w:rsid w:val="003E5573"/>
    <w:rsid w:val="003F10A5"/>
    <w:rsid w:val="004160A3"/>
    <w:rsid w:val="004F18AB"/>
    <w:rsid w:val="00530EC4"/>
    <w:rsid w:val="00532923"/>
    <w:rsid w:val="005A0E42"/>
    <w:rsid w:val="005A7946"/>
    <w:rsid w:val="005F0B8F"/>
    <w:rsid w:val="00643EA3"/>
    <w:rsid w:val="006C1013"/>
    <w:rsid w:val="006C2D7D"/>
    <w:rsid w:val="00767F30"/>
    <w:rsid w:val="00775654"/>
    <w:rsid w:val="00786BD6"/>
    <w:rsid w:val="007B6723"/>
    <w:rsid w:val="007F19C3"/>
    <w:rsid w:val="00890CAD"/>
    <w:rsid w:val="00985006"/>
    <w:rsid w:val="00A94B9E"/>
    <w:rsid w:val="00AA7039"/>
    <w:rsid w:val="00B15F5A"/>
    <w:rsid w:val="00B4093D"/>
    <w:rsid w:val="00B650A4"/>
    <w:rsid w:val="00BD05EA"/>
    <w:rsid w:val="00BD7375"/>
    <w:rsid w:val="00C74707"/>
    <w:rsid w:val="00CD259E"/>
    <w:rsid w:val="00CE39CB"/>
    <w:rsid w:val="00D45180"/>
    <w:rsid w:val="00DA08AA"/>
    <w:rsid w:val="00E010CD"/>
    <w:rsid w:val="00E86ECC"/>
    <w:rsid w:val="00F3362D"/>
    <w:rsid w:val="00F712DB"/>
    <w:rsid w:val="00F80D87"/>
    <w:rsid w:val="00FC0A70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1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CD"/>
    <w:rPr>
      <w:rFonts w:ascii="Tahoma" w:hAnsi="Tahoma" w:cs="Tahoma"/>
      <w:sz w:val="16"/>
      <w:szCs w:val="16"/>
    </w:rPr>
  </w:style>
  <w:style w:type="paragraph" w:styleId="a6">
    <w:name w:val="Block Text"/>
    <w:basedOn w:val="a"/>
    <w:uiPriority w:val="99"/>
    <w:semiHidden/>
    <w:rsid w:val="00643EA3"/>
    <w:pPr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table" w:styleId="a7">
    <w:name w:val="Table Grid"/>
    <w:basedOn w:val="a1"/>
    <w:rsid w:val="00CE39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1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CD"/>
    <w:rPr>
      <w:rFonts w:ascii="Tahoma" w:hAnsi="Tahoma" w:cs="Tahoma"/>
      <w:sz w:val="16"/>
      <w:szCs w:val="16"/>
    </w:rPr>
  </w:style>
  <w:style w:type="paragraph" w:styleId="a6">
    <w:name w:val="Block Text"/>
    <w:basedOn w:val="a"/>
    <w:uiPriority w:val="99"/>
    <w:semiHidden/>
    <w:rsid w:val="00643EA3"/>
    <w:pPr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table" w:styleId="a7">
    <w:name w:val="Table Grid"/>
    <w:basedOn w:val="a1"/>
    <w:rsid w:val="00CE39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 ноут</dc:creator>
  <cp:lastModifiedBy>Л.Н.Попова</cp:lastModifiedBy>
  <cp:revision>11</cp:revision>
  <cp:lastPrinted>2017-03-13T04:56:00Z</cp:lastPrinted>
  <dcterms:created xsi:type="dcterms:W3CDTF">2016-10-26T11:02:00Z</dcterms:created>
  <dcterms:modified xsi:type="dcterms:W3CDTF">2017-03-16T10:49:00Z</dcterms:modified>
</cp:coreProperties>
</file>