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4B" w:rsidRDefault="0064164B" w:rsidP="0064164B">
      <w:pPr>
        <w:ind w:firstLine="0"/>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2503805</wp:posOffset>
            </wp:positionH>
            <wp:positionV relativeFrom="paragraph">
              <wp:posOffset>-51435</wp:posOffset>
            </wp:positionV>
            <wp:extent cx="965200" cy="1028700"/>
            <wp:effectExtent l="19050" t="0" r="6350" b="0"/>
            <wp:wrapSquare wrapText="right"/>
            <wp:docPr id="3" name="Рисунок 3"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дмин Светлый Яр"/>
                    <pic:cNvPicPr>
                      <a:picLocks noChangeAspect="1" noChangeArrowheads="1"/>
                    </pic:cNvPicPr>
                  </pic:nvPicPr>
                  <pic:blipFill>
                    <a:blip r:embed="rId7" cstate="print"/>
                    <a:srcRect/>
                    <a:stretch>
                      <a:fillRect/>
                    </a:stretch>
                  </pic:blipFill>
                  <pic:spPr bwMode="auto">
                    <a:xfrm>
                      <a:off x="0" y="0"/>
                      <a:ext cx="965200" cy="1028700"/>
                    </a:xfrm>
                    <a:prstGeom prst="rect">
                      <a:avLst/>
                    </a:prstGeom>
                    <a:noFill/>
                  </pic:spPr>
                </pic:pic>
              </a:graphicData>
            </a:graphic>
          </wp:anchor>
        </w:drawing>
      </w:r>
    </w:p>
    <w:p w:rsidR="0064164B" w:rsidRDefault="0064164B" w:rsidP="0064164B">
      <w:pPr>
        <w:jc w:val="center"/>
        <w:rPr>
          <w:sz w:val="28"/>
          <w:szCs w:val="28"/>
        </w:rPr>
      </w:pPr>
    </w:p>
    <w:p w:rsidR="0064164B" w:rsidRDefault="0064164B" w:rsidP="0064164B">
      <w:pPr>
        <w:jc w:val="center"/>
        <w:rPr>
          <w:sz w:val="28"/>
          <w:szCs w:val="28"/>
        </w:rPr>
      </w:pPr>
    </w:p>
    <w:p w:rsidR="0064164B" w:rsidRPr="00C0040C" w:rsidRDefault="0064164B" w:rsidP="0064164B">
      <w:pPr>
        <w:pBdr>
          <w:bottom w:val="single" w:sz="18" w:space="1" w:color="auto"/>
        </w:pBdr>
        <w:spacing w:line="240" w:lineRule="auto"/>
        <w:ind w:right="28" w:firstLine="0"/>
        <w:rPr>
          <w:rFonts w:ascii="Arial" w:hAnsi="Arial" w:cs="Arial"/>
        </w:rPr>
      </w:pPr>
    </w:p>
    <w:p w:rsidR="0064164B" w:rsidRPr="00C0040C" w:rsidRDefault="0064164B" w:rsidP="0064164B">
      <w:pPr>
        <w:pBdr>
          <w:bottom w:val="single" w:sz="18" w:space="1" w:color="auto"/>
        </w:pBdr>
        <w:spacing w:line="240" w:lineRule="auto"/>
        <w:ind w:right="28" w:firstLine="0"/>
        <w:jc w:val="center"/>
        <w:rPr>
          <w:rFonts w:ascii="Arial" w:hAnsi="Arial" w:cs="Arial"/>
        </w:rPr>
      </w:pPr>
      <w:r w:rsidRPr="00C0040C">
        <w:rPr>
          <w:rFonts w:ascii="Arial" w:hAnsi="Arial" w:cs="Arial"/>
        </w:rPr>
        <w:t>Администрация</w:t>
      </w:r>
    </w:p>
    <w:p w:rsidR="0064164B" w:rsidRPr="00C0040C" w:rsidRDefault="0064164B" w:rsidP="0064164B">
      <w:pPr>
        <w:pBdr>
          <w:bottom w:val="single" w:sz="18" w:space="1" w:color="auto"/>
        </w:pBdr>
        <w:spacing w:line="240" w:lineRule="auto"/>
        <w:ind w:right="28" w:firstLine="0"/>
        <w:jc w:val="center"/>
        <w:rPr>
          <w:rFonts w:ascii="Arial" w:hAnsi="Arial" w:cs="Arial"/>
        </w:rPr>
      </w:pPr>
      <w:r w:rsidRPr="00C0040C">
        <w:rPr>
          <w:rFonts w:ascii="Arial" w:hAnsi="Arial" w:cs="Arial"/>
        </w:rPr>
        <w:t>Светлоярского муниципального района Волгоградской области</w:t>
      </w:r>
    </w:p>
    <w:p w:rsidR="0064164B" w:rsidRPr="00C0040C" w:rsidRDefault="0064164B" w:rsidP="0064164B">
      <w:pPr>
        <w:spacing w:line="240" w:lineRule="auto"/>
        <w:ind w:right="28"/>
        <w:jc w:val="center"/>
        <w:rPr>
          <w:rFonts w:ascii="Arial" w:hAnsi="Arial" w:cs="Arial"/>
        </w:rPr>
      </w:pPr>
    </w:p>
    <w:p w:rsidR="0064164B" w:rsidRPr="00C0040C" w:rsidRDefault="0064164B" w:rsidP="0064164B">
      <w:pPr>
        <w:spacing w:line="240" w:lineRule="auto"/>
        <w:ind w:right="28"/>
        <w:jc w:val="center"/>
        <w:rPr>
          <w:rFonts w:ascii="Arial" w:hAnsi="Arial" w:cs="Arial"/>
          <w:b/>
        </w:rPr>
      </w:pPr>
    </w:p>
    <w:p w:rsidR="0064164B" w:rsidRPr="00C0040C" w:rsidRDefault="0064164B" w:rsidP="0064164B">
      <w:pPr>
        <w:spacing w:line="240" w:lineRule="auto"/>
        <w:ind w:right="28" w:firstLine="0"/>
        <w:jc w:val="center"/>
        <w:rPr>
          <w:rFonts w:ascii="Arial" w:hAnsi="Arial" w:cs="Arial"/>
          <w:b/>
        </w:rPr>
      </w:pPr>
      <w:r w:rsidRPr="00C0040C">
        <w:rPr>
          <w:rFonts w:ascii="Arial" w:hAnsi="Arial" w:cs="Arial"/>
          <w:b/>
        </w:rPr>
        <w:t>ПОСТАНОВЛЕНИЕ</w:t>
      </w:r>
    </w:p>
    <w:p w:rsidR="0064164B" w:rsidRPr="00C0040C" w:rsidRDefault="0064164B" w:rsidP="0064164B">
      <w:pPr>
        <w:spacing w:line="240" w:lineRule="auto"/>
        <w:ind w:right="28"/>
        <w:rPr>
          <w:rFonts w:ascii="Arial" w:hAnsi="Arial" w:cs="Arial"/>
        </w:rPr>
      </w:pPr>
    </w:p>
    <w:p w:rsidR="0064164B" w:rsidRPr="00C0040C" w:rsidRDefault="00C0040C" w:rsidP="0064164B">
      <w:pPr>
        <w:spacing w:line="240" w:lineRule="auto"/>
        <w:ind w:right="28" w:firstLine="0"/>
        <w:rPr>
          <w:rFonts w:ascii="Arial" w:hAnsi="Arial" w:cs="Arial"/>
        </w:rPr>
      </w:pPr>
      <w:r w:rsidRPr="00C0040C">
        <w:rPr>
          <w:rFonts w:ascii="Arial" w:hAnsi="Arial" w:cs="Arial"/>
        </w:rPr>
        <w:t>от  16.06.</w:t>
      </w:r>
      <w:r w:rsidR="0064164B" w:rsidRPr="00C0040C">
        <w:rPr>
          <w:rFonts w:ascii="Arial" w:hAnsi="Arial" w:cs="Arial"/>
        </w:rPr>
        <w:t xml:space="preserve"> 201</w:t>
      </w:r>
      <w:r w:rsidR="00DB7FE5" w:rsidRPr="00C0040C">
        <w:rPr>
          <w:rFonts w:ascii="Arial" w:hAnsi="Arial" w:cs="Arial"/>
        </w:rPr>
        <w:t>6</w:t>
      </w:r>
      <w:r w:rsidR="0064164B" w:rsidRPr="00C0040C">
        <w:rPr>
          <w:rFonts w:ascii="Arial" w:hAnsi="Arial" w:cs="Arial"/>
        </w:rPr>
        <w:t xml:space="preserve">        </w:t>
      </w:r>
      <w:r w:rsidRPr="00C0040C">
        <w:rPr>
          <w:rFonts w:ascii="Arial" w:hAnsi="Arial" w:cs="Arial"/>
        </w:rPr>
        <w:tab/>
      </w:r>
      <w:r w:rsidRPr="00C0040C">
        <w:rPr>
          <w:rFonts w:ascii="Arial" w:hAnsi="Arial" w:cs="Arial"/>
        </w:rPr>
        <w:tab/>
        <w:t xml:space="preserve"> № 883</w:t>
      </w:r>
    </w:p>
    <w:p w:rsidR="0064164B" w:rsidRPr="00C0040C" w:rsidRDefault="0064164B" w:rsidP="0064164B">
      <w:pPr>
        <w:spacing w:line="240" w:lineRule="auto"/>
        <w:rPr>
          <w:rFonts w:ascii="Arial" w:hAnsi="Arial" w:cs="Arial"/>
        </w:rPr>
      </w:pPr>
    </w:p>
    <w:p w:rsidR="00493783" w:rsidRPr="00C0040C" w:rsidRDefault="008362DD" w:rsidP="008362DD">
      <w:pPr>
        <w:spacing w:line="240" w:lineRule="auto"/>
        <w:ind w:firstLine="0"/>
        <w:rPr>
          <w:rFonts w:ascii="Arial" w:hAnsi="Arial" w:cs="Arial"/>
        </w:rPr>
      </w:pPr>
      <w:r w:rsidRPr="00C0040C">
        <w:rPr>
          <w:rFonts w:ascii="Arial" w:hAnsi="Arial" w:cs="Arial"/>
        </w:rPr>
        <w:t xml:space="preserve">Об </w:t>
      </w:r>
      <w:r w:rsidR="00493783" w:rsidRPr="00C0040C">
        <w:rPr>
          <w:rFonts w:ascii="Arial" w:hAnsi="Arial" w:cs="Arial"/>
        </w:rPr>
        <w:t xml:space="preserve">утверждении </w:t>
      </w:r>
      <w:r w:rsidR="00E92250" w:rsidRPr="00C0040C">
        <w:rPr>
          <w:rFonts w:ascii="Arial" w:hAnsi="Arial" w:cs="Arial"/>
        </w:rPr>
        <w:t xml:space="preserve">Положения </w:t>
      </w:r>
      <w:proofErr w:type="gramStart"/>
      <w:r w:rsidR="00E92250" w:rsidRPr="00C0040C">
        <w:rPr>
          <w:rFonts w:ascii="Arial" w:hAnsi="Arial" w:cs="Arial"/>
        </w:rPr>
        <w:t>об</w:t>
      </w:r>
      <w:proofErr w:type="gramEnd"/>
      <w:r w:rsidR="00E92250" w:rsidRPr="00C0040C">
        <w:rPr>
          <w:rFonts w:ascii="Arial" w:hAnsi="Arial" w:cs="Arial"/>
        </w:rPr>
        <w:t xml:space="preserve"> </w:t>
      </w:r>
    </w:p>
    <w:p w:rsidR="00493783" w:rsidRPr="00C0040C" w:rsidRDefault="00493783" w:rsidP="008362DD">
      <w:pPr>
        <w:spacing w:line="240" w:lineRule="auto"/>
        <w:ind w:firstLine="0"/>
        <w:rPr>
          <w:rFonts w:ascii="Arial" w:hAnsi="Arial" w:cs="Arial"/>
        </w:rPr>
      </w:pPr>
      <w:r w:rsidRPr="00C0040C">
        <w:rPr>
          <w:rFonts w:ascii="Arial" w:hAnsi="Arial" w:cs="Arial"/>
        </w:rPr>
        <w:t>о</w:t>
      </w:r>
      <w:r w:rsidR="00E92250" w:rsidRPr="00C0040C">
        <w:rPr>
          <w:rFonts w:ascii="Arial" w:hAnsi="Arial" w:cs="Arial"/>
        </w:rPr>
        <w:t>рганизации</w:t>
      </w:r>
      <w:r w:rsidRPr="00C0040C">
        <w:rPr>
          <w:rFonts w:ascii="Arial" w:hAnsi="Arial" w:cs="Arial"/>
        </w:rPr>
        <w:t xml:space="preserve"> д</w:t>
      </w:r>
      <w:r w:rsidR="00E92250" w:rsidRPr="00C0040C">
        <w:rPr>
          <w:rFonts w:ascii="Arial" w:hAnsi="Arial" w:cs="Arial"/>
        </w:rPr>
        <w:t xml:space="preserve">еятельности </w:t>
      </w:r>
      <w:proofErr w:type="gramStart"/>
      <w:r w:rsidR="00E92250" w:rsidRPr="00C0040C">
        <w:rPr>
          <w:rFonts w:ascii="Arial" w:hAnsi="Arial" w:cs="Arial"/>
        </w:rPr>
        <w:t>по</w:t>
      </w:r>
      <w:proofErr w:type="gramEnd"/>
      <w:r w:rsidR="00E92250" w:rsidRPr="00C0040C">
        <w:rPr>
          <w:rFonts w:ascii="Arial" w:hAnsi="Arial" w:cs="Arial"/>
        </w:rPr>
        <w:t xml:space="preserve"> </w:t>
      </w:r>
    </w:p>
    <w:p w:rsidR="00493783" w:rsidRPr="00C0040C" w:rsidRDefault="00E92250" w:rsidP="008362DD">
      <w:pPr>
        <w:spacing w:line="240" w:lineRule="auto"/>
        <w:ind w:firstLine="0"/>
        <w:rPr>
          <w:rFonts w:ascii="Arial" w:hAnsi="Arial" w:cs="Arial"/>
        </w:rPr>
      </w:pPr>
      <w:r w:rsidRPr="00C0040C">
        <w:rPr>
          <w:rFonts w:ascii="Arial" w:hAnsi="Arial" w:cs="Arial"/>
        </w:rPr>
        <w:t xml:space="preserve">оказанию </w:t>
      </w:r>
      <w:proofErr w:type="gramStart"/>
      <w:r w:rsidRPr="00C0040C">
        <w:rPr>
          <w:rFonts w:ascii="Arial" w:hAnsi="Arial" w:cs="Arial"/>
        </w:rPr>
        <w:t>дополни</w:t>
      </w:r>
      <w:r w:rsidR="00493783" w:rsidRPr="00C0040C">
        <w:rPr>
          <w:rFonts w:ascii="Arial" w:hAnsi="Arial" w:cs="Arial"/>
        </w:rPr>
        <w:t>т</w:t>
      </w:r>
      <w:r w:rsidRPr="00C0040C">
        <w:rPr>
          <w:rFonts w:ascii="Arial" w:hAnsi="Arial" w:cs="Arial"/>
        </w:rPr>
        <w:t>ельных</w:t>
      </w:r>
      <w:proofErr w:type="gramEnd"/>
      <w:r w:rsidRPr="00C0040C">
        <w:rPr>
          <w:rFonts w:ascii="Arial" w:hAnsi="Arial" w:cs="Arial"/>
        </w:rPr>
        <w:t xml:space="preserve"> платных</w:t>
      </w:r>
      <w:r w:rsidR="00493783" w:rsidRPr="00C0040C">
        <w:rPr>
          <w:rFonts w:ascii="Arial" w:hAnsi="Arial" w:cs="Arial"/>
        </w:rPr>
        <w:t xml:space="preserve"> </w:t>
      </w:r>
    </w:p>
    <w:p w:rsidR="008362DD" w:rsidRPr="00C0040C" w:rsidRDefault="00493783" w:rsidP="008362DD">
      <w:pPr>
        <w:spacing w:line="240" w:lineRule="auto"/>
        <w:ind w:firstLine="0"/>
        <w:rPr>
          <w:rFonts w:ascii="Arial" w:hAnsi="Arial" w:cs="Arial"/>
        </w:rPr>
      </w:pPr>
      <w:r w:rsidRPr="00C0040C">
        <w:rPr>
          <w:rFonts w:ascii="Arial" w:hAnsi="Arial" w:cs="Arial"/>
        </w:rPr>
        <w:t xml:space="preserve">образовательных услуг и </w:t>
      </w:r>
      <w:r w:rsidR="008362DD" w:rsidRPr="00C0040C">
        <w:rPr>
          <w:rFonts w:ascii="Arial" w:hAnsi="Arial" w:cs="Arial"/>
        </w:rPr>
        <w:t xml:space="preserve"> тарифов</w:t>
      </w:r>
    </w:p>
    <w:p w:rsidR="008362DD" w:rsidRPr="00C0040C" w:rsidRDefault="008362DD" w:rsidP="008362DD">
      <w:pPr>
        <w:spacing w:line="240" w:lineRule="auto"/>
        <w:ind w:firstLine="0"/>
        <w:rPr>
          <w:rFonts w:ascii="Arial" w:hAnsi="Arial" w:cs="Arial"/>
        </w:rPr>
      </w:pPr>
      <w:r w:rsidRPr="00C0040C">
        <w:rPr>
          <w:rFonts w:ascii="Arial" w:hAnsi="Arial" w:cs="Arial"/>
        </w:rPr>
        <w:t>на платные услуги, оказываемые</w:t>
      </w:r>
    </w:p>
    <w:p w:rsidR="00326AF1" w:rsidRPr="00C0040C" w:rsidRDefault="0010357F" w:rsidP="008362DD">
      <w:pPr>
        <w:spacing w:line="240" w:lineRule="auto"/>
        <w:ind w:firstLine="0"/>
        <w:rPr>
          <w:rFonts w:ascii="Arial" w:hAnsi="Arial" w:cs="Arial"/>
        </w:rPr>
      </w:pPr>
      <w:r w:rsidRPr="00C0040C">
        <w:rPr>
          <w:rFonts w:ascii="Arial" w:hAnsi="Arial" w:cs="Arial"/>
        </w:rPr>
        <w:t>м</w:t>
      </w:r>
      <w:r w:rsidR="00326AF1" w:rsidRPr="00C0040C">
        <w:rPr>
          <w:rFonts w:ascii="Arial" w:hAnsi="Arial" w:cs="Arial"/>
        </w:rPr>
        <w:t xml:space="preserve">униципальным </w:t>
      </w:r>
      <w:r w:rsidRPr="00C0040C">
        <w:rPr>
          <w:rFonts w:ascii="Arial" w:hAnsi="Arial" w:cs="Arial"/>
        </w:rPr>
        <w:t>автономным</w:t>
      </w:r>
    </w:p>
    <w:p w:rsidR="00326AF1" w:rsidRPr="00C0040C" w:rsidRDefault="0010357F" w:rsidP="008362DD">
      <w:pPr>
        <w:spacing w:line="240" w:lineRule="auto"/>
        <w:ind w:firstLine="0"/>
        <w:rPr>
          <w:rFonts w:ascii="Arial" w:hAnsi="Arial" w:cs="Arial"/>
        </w:rPr>
      </w:pPr>
      <w:r w:rsidRPr="00C0040C">
        <w:rPr>
          <w:rFonts w:ascii="Arial" w:hAnsi="Arial" w:cs="Arial"/>
        </w:rPr>
        <w:t>обще</w:t>
      </w:r>
      <w:r w:rsidR="00326AF1" w:rsidRPr="00C0040C">
        <w:rPr>
          <w:rFonts w:ascii="Arial" w:hAnsi="Arial" w:cs="Arial"/>
        </w:rPr>
        <w:t xml:space="preserve">образовательным </w:t>
      </w:r>
      <w:r w:rsidR="00F71B25" w:rsidRPr="00C0040C">
        <w:rPr>
          <w:rFonts w:ascii="Arial" w:hAnsi="Arial" w:cs="Arial"/>
        </w:rPr>
        <w:t xml:space="preserve"> </w:t>
      </w:r>
    </w:p>
    <w:p w:rsidR="009B1AD1" w:rsidRPr="00C0040C" w:rsidRDefault="00326AF1" w:rsidP="008362DD">
      <w:pPr>
        <w:spacing w:line="240" w:lineRule="auto"/>
        <w:ind w:firstLine="0"/>
        <w:rPr>
          <w:rFonts w:ascii="Arial" w:hAnsi="Arial" w:cs="Arial"/>
        </w:rPr>
      </w:pPr>
      <w:r w:rsidRPr="00C0040C">
        <w:rPr>
          <w:rFonts w:ascii="Arial" w:hAnsi="Arial" w:cs="Arial"/>
        </w:rPr>
        <w:t xml:space="preserve">учреждением </w:t>
      </w:r>
      <w:r w:rsidR="0010357F" w:rsidRPr="00C0040C">
        <w:rPr>
          <w:rFonts w:ascii="Arial" w:hAnsi="Arial" w:cs="Arial"/>
        </w:rPr>
        <w:t>«Ивановская средняя школа»</w:t>
      </w:r>
      <w:r w:rsidR="004B7B3F" w:rsidRPr="00C0040C">
        <w:rPr>
          <w:rFonts w:ascii="Arial" w:hAnsi="Arial" w:cs="Arial"/>
        </w:rPr>
        <w:t xml:space="preserve"> </w:t>
      </w:r>
      <w:r w:rsidR="00511808" w:rsidRPr="00C0040C">
        <w:rPr>
          <w:rFonts w:ascii="Arial" w:hAnsi="Arial" w:cs="Arial"/>
        </w:rPr>
        <w:t xml:space="preserve"> </w:t>
      </w:r>
    </w:p>
    <w:p w:rsidR="008362DD" w:rsidRPr="00C0040C" w:rsidRDefault="0010357F" w:rsidP="008362DD">
      <w:pPr>
        <w:spacing w:line="240" w:lineRule="auto"/>
        <w:ind w:firstLine="0"/>
        <w:rPr>
          <w:rFonts w:ascii="Arial" w:hAnsi="Arial" w:cs="Arial"/>
        </w:rPr>
      </w:pPr>
      <w:r w:rsidRPr="00C0040C">
        <w:rPr>
          <w:rFonts w:ascii="Arial" w:hAnsi="Arial" w:cs="Arial"/>
        </w:rPr>
        <w:t>Светлоярского муниципального района</w:t>
      </w:r>
    </w:p>
    <w:p w:rsidR="0010357F" w:rsidRPr="00C0040C" w:rsidRDefault="0010357F" w:rsidP="008362DD">
      <w:pPr>
        <w:spacing w:line="240" w:lineRule="auto"/>
        <w:ind w:firstLine="0"/>
        <w:rPr>
          <w:rFonts w:ascii="Arial" w:hAnsi="Arial" w:cs="Arial"/>
        </w:rPr>
      </w:pPr>
      <w:r w:rsidRPr="00C0040C">
        <w:rPr>
          <w:rFonts w:ascii="Arial" w:hAnsi="Arial" w:cs="Arial"/>
        </w:rPr>
        <w:t>Волгоградской области</w:t>
      </w:r>
    </w:p>
    <w:p w:rsidR="0064164B" w:rsidRPr="00C0040C" w:rsidRDefault="0064164B" w:rsidP="003E098F">
      <w:pPr>
        <w:spacing w:line="240" w:lineRule="auto"/>
        <w:ind w:firstLine="0"/>
        <w:rPr>
          <w:rFonts w:ascii="Arial" w:hAnsi="Arial" w:cs="Arial"/>
        </w:rPr>
      </w:pPr>
    </w:p>
    <w:p w:rsidR="002C6EC2" w:rsidRPr="00C0040C" w:rsidRDefault="002C6EC2" w:rsidP="002C6EC2">
      <w:pPr>
        <w:tabs>
          <w:tab w:val="left" w:pos="709"/>
        </w:tabs>
        <w:spacing w:line="240" w:lineRule="auto"/>
        <w:ind w:firstLine="0"/>
        <w:rPr>
          <w:rFonts w:ascii="Arial" w:hAnsi="Arial" w:cs="Arial"/>
        </w:rPr>
      </w:pPr>
      <w:r w:rsidRPr="00C0040C">
        <w:rPr>
          <w:rFonts w:ascii="Arial" w:hAnsi="Arial" w:cs="Arial"/>
        </w:rPr>
        <w:tab/>
      </w:r>
      <w:proofErr w:type="gramStart"/>
      <w:r w:rsidRPr="00C0040C">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w:t>
      </w:r>
      <w:r w:rsidR="00000D70" w:rsidRPr="00C0040C">
        <w:rPr>
          <w:rFonts w:ascii="Arial" w:hAnsi="Arial" w:cs="Arial"/>
        </w:rPr>
        <w:t>»</w:t>
      </w:r>
      <w:r w:rsidRPr="00C0040C">
        <w:rPr>
          <w:rFonts w:ascii="Arial" w:hAnsi="Arial" w:cs="Arial"/>
        </w:rPr>
        <w:t xml:space="preserve">, </w:t>
      </w:r>
      <w:r w:rsidR="00CF4D5C" w:rsidRPr="00C0040C">
        <w:rPr>
          <w:rFonts w:ascii="Arial" w:hAnsi="Arial" w:cs="Arial"/>
        </w:rPr>
        <w:t xml:space="preserve">Решением </w:t>
      </w:r>
      <w:proofErr w:type="spellStart"/>
      <w:r w:rsidR="00CF4D5C" w:rsidRPr="00C0040C">
        <w:rPr>
          <w:rFonts w:ascii="Arial" w:hAnsi="Arial" w:cs="Arial"/>
        </w:rPr>
        <w:t>Светлоярской</w:t>
      </w:r>
      <w:proofErr w:type="spellEnd"/>
      <w:r w:rsidR="00CF4D5C" w:rsidRPr="00C0040C">
        <w:rPr>
          <w:rFonts w:ascii="Arial" w:hAnsi="Arial" w:cs="Arial"/>
        </w:rPr>
        <w:t xml:space="preserve"> районной Думы от 12.03.2007 № 24/130 «Об утверждении Положения о порядке рассмотрения и утверждения цен и тарифов на товары и услуги, производимые и оказываемые муниципальными предприятиями и учреждениями  Светлоярского муниципального района Волгоградской области», </w:t>
      </w:r>
      <w:r w:rsidRPr="00C0040C">
        <w:rPr>
          <w:rFonts w:ascii="Arial" w:hAnsi="Arial" w:cs="Arial"/>
        </w:rPr>
        <w:t>в целях упорядочения предоставления платных услуг, руководствуясь Уставом</w:t>
      </w:r>
      <w:proofErr w:type="gramEnd"/>
      <w:r w:rsidRPr="00C0040C">
        <w:rPr>
          <w:rFonts w:ascii="Arial" w:hAnsi="Arial" w:cs="Arial"/>
        </w:rPr>
        <w:t xml:space="preserve"> Светлоярского муниципального района Волгоградской области,</w:t>
      </w:r>
    </w:p>
    <w:p w:rsidR="002C6EC2" w:rsidRPr="00C0040C" w:rsidRDefault="002C6EC2" w:rsidP="00886946">
      <w:pPr>
        <w:tabs>
          <w:tab w:val="left" w:pos="709"/>
        </w:tabs>
        <w:spacing w:line="240" w:lineRule="auto"/>
        <w:ind w:firstLine="0"/>
        <w:rPr>
          <w:rFonts w:ascii="Arial" w:hAnsi="Arial" w:cs="Arial"/>
        </w:rPr>
      </w:pPr>
    </w:p>
    <w:p w:rsidR="0064164B" w:rsidRPr="00C0040C" w:rsidRDefault="0064164B" w:rsidP="0064164B">
      <w:pPr>
        <w:spacing w:line="240" w:lineRule="auto"/>
        <w:ind w:firstLine="0"/>
        <w:rPr>
          <w:rFonts w:ascii="Arial" w:hAnsi="Arial" w:cs="Arial"/>
        </w:rPr>
      </w:pPr>
      <w:proofErr w:type="gramStart"/>
      <w:r w:rsidRPr="00C0040C">
        <w:rPr>
          <w:rFonts w:ascii="Arial" w:hAnsi="Arial" w:cs="Arial"/>
        </w:rPr>
        <w:t>п</w:t>
      </w:r>
      <w:proofErr w:type="gramEnd"/>
      <w:r w:rsidRPr="00C0040C">
        <w:rPr>
          <w:rFonts w:ascii="Arial" w:hAnsi="Arial" w:cs="Arial"/>
        </w:rPr>
        <w:t xml:space="preserve"> о с т а н о в л я ю: </w:t>
      </w:r>
    </w:p>
    <w:p w:rsidR="0064164B" w:rsidRPr="00C0040C" w:rsidRDefault="0064164B" w:rsidP="0064164B">
      <w:pPr>
        <w:spacing w:line="240" w:lineRule="auto"/>
        <w:ind w:firstLine="0"/>
        <w:rPr>
          <w:rFonts w:ascii="Arial" w:hAnsi="Arial" w:cs="Arial"/>
        </w:rPr>
      </w:pPr>
    </w:p>
    <w:p w:rsidR="0064164B" w:rsidRPr="00C0040C" w:rsidRDefault="00511808" w:rsidP="00511808">
      <w:pPr>
        <w:spacing w:line="240" w:lineRule="auto"/>
        <w:ind w:firstLine="0"/>
        <w:rPr>
          <w:rFonts w:ascii="Arial" w:hAnsi="Arial" w:cs="Arial"/>
        </w:rPr>
      </w:pPr>
      <w:r w:rsidRPr="00C0040C">
        <w:rPr>
          <w:rFonts w:ascii="Arial" w:hAnsi="Arial" w:cs="Arial"/>
        </w:rPr>
        <w:t xml:space="preserve">           1. </w:t>
      </w:r>
      <w:r w:rsidR="002C6EC2" w:rsidRPr="00C0040C">
        <w:rPr>
          <w:rFonts w:ascii="Arial" w:hAnsi="Arial" w:cs="Arial"/>
        </w:rPr>
        <w:t xml:space="preserve">Утвердить Положение об организации деятельности по оказанию дополнительных платных образовательных услуг, оказываемых </w:t>
      </w:r>
      <w:r w:rsidR="0010357F" w:rsidRPr="00C0040C">
        <w:rPr>
          <w:rFonts w:ascii="Arial" w:hAnsi="Arial" w:cs="Arial"/>
        </w:rPr>
        <w:t>м</w:t>
      </w:r>
      <w:r w:rsidR="009B1AD1" w:rsidRPr="00C0040C">
        <w:rPr>
          <w:rFonts w:ascii="Arial" w:hAnsi="Arial" w:cs="Arial"/>
        </w:rPr>
        <w:t xml:space="preserve">униципальным </w:t>
      </w:r>
      <w:r w:rsidR="0010357F" w:rsidRPr="00C0040C">
        <w:rPr>
          <w:rFonts w:ascii="Arial" w:hAnsi="Arial" w:cs="Arial"/>
        </w:rPr>
        <w:t>автономным обще</w:t>
      </w:r>
      <w:r w:rsidR="009B1AD1" w:rsidRPr="00C0040C">
        <w:rPr>
          <w:rFonts w:ascii="Arial" w:hAnsi="Arial" w:cs="Arial"/>
        </w:rPr>
        <w:t>образовательным учреждением</w:t>
      </w:r>
      <w:r w:rsidR="00326AF1" w:rsidRPr="00C0040C">
        <w:rPr>
          <w:rFonts w:ascii="Arial" w:hAnsi="Arial" w:cs="Arial"/>
        </w:rPr>
        <w:t xml:space="preserve"> </w:t>
      </w:r>
      <w:r w:rsidR="0010357F" w:rsidRPr="00C0040C">
        <w:rPr>
          <w:rFonts w:ascii="Arial" w:hAnsi="Arial" w:cs="Arial"/>
        </w:rPr>
        <w:t>«Ивановская средняя школа</w:t>
      </w:r>
      <w:r w:rsidR="00000D70" w:rsidRPr="00C0040C">
        <w:rPr>
          <w:rFonts w:ascii="Arial" w:hAnsi="Arial" w:cs="Arial"/>
        </w:rPr>
        <w:t>»</w:t>
      </w:r>
      <w:r w:rsidR="0010357F" w:rsidRPr="00C0040C">
        <w:rPr>
          <w:rFonts w:ascii="Arial" w:hAnsi="Arial" w:cs="Arial"/>
        </w:rPr>
        <w:t xml:space="preserve"> Светлоярского муниципального района Волгоградской области (при</w:t>
      </w:r>
      <w:r w:rsidR="004B7B3F" w:rsidRPr="00C0040C">
        <w:rPr>
          <w:rFonts w:ascii="Arial" w:hAnsi="Arial" w:cs="Arial"/>
        </w:rPr>
        <w:t>ложение</w:t>
      </w:r>
      <w:r w:rsidR="009B1AD1" w:rsidRPr="00C0040C">
        <w:rPr>
          <w:rFonts w:ascii="Arial" w:hAnsi="Arial" w:cs="Arial"/>
        </w:rPr>
        <w:t>).</w:t>
      </w:r>
    </w:p>
    <w:p w:rsidR="00682F43" w:rsidRPr="00C0040C" w:rsidRDefault="00682F43" w:rsidP="00511808">
      <w:pPr>
        <w:spacing w:line="240" w:lineRule="auto"/>
        <w:ind w:firstLine="0"/>
        <w:rPr>
          <w:rFonts w:ascii="Arial" w:hAnsi="Arial" w:cs="Arial"/>
        </w:rPr>
      </w:pPr>
    </w:p>
    <w:p w:rsidR="009B1AD1" w:rsidRPr="00C0040C" w:rsidRDefault="00682F43" w:rsidP="00682F43">
      <w:pPr>
        <w:spacing w:line="240" w:lineRule="auto"/>
        <w:ind w:firstLine="0"/>
        <w:rPr>
          <w:rFonts w:ascii="Arial" w:hAnsi="Arial" w:cs="Arial"/>
        </w:rPr>
      </w:pPr>
      <w:r w:rsidRPr="00C0040C">
        <w:rPr>
          <w:rFonts w:ascii="Arial" w:hAnsi="Arial" w:cs="Arial"/>
        </w:rPr>
        <w:tab/>
      </w:r>
      <w:r w:rsidR="0010357F" w:rsidRPr="00C0040C">
        <w:rPr>
          <w:rFonts w:ascii="Arial" w:hAnsi="Arial" w:cs="Arial"/>
        </w:rPr>
        <w:t>2</w:t>
      </w:r>
      <w:r w:rsidR="009B1AD1" w:rsidRPr="00C0040C">
        <w:rPr>
          <w:rFonts w:ascii="Arial" w:hAnsi="Arial" w:cs="Arial"/>
        </w:rPr>
        <w:t xml:space="preserve">. </w:t>
      </w:r>
      <w:r w:rsidR="0010357F" w:rsidRPr="00C0040C">
        <w:rPr>
          <w:rFonts w:ascii="Arial" w:hAnsi="Arial" w:cs="Arial"/>
        </w:rPr>
        <w:t>О</w:t>
      </w:r>
      <w:r w:rsidR="009B1AD1" w:rsidRPr="00C0040C">
        <w:rPr>
          <w:rFonts w:ascii="Arial" w:hAnsi="Arial" w:cs="Arial"/>
        </w:rPr>
        <w:t>тдел</w:t>
      </w:r>
      <w:r w:rsidR="0010357F" w:rsidRPr="00C0040C">
        <w:rPr>
          <w:rFonts w:ascii="Arial" w:hAnsi="Arial" w:cs="Arial"/>
        </w:rPr>
        <w:t>у</w:t>
      </w:r>
      <w:r w:rsidR="009B1AD1" w:rsidRPr="00C0040C">
        <w:rPr>
          <w:rFonts w:ascii="Arial" w:hAnsi="Arial" w:cs="Arial"/>
        </w:rPr>
        <w:t xml:space="preserve"> по муниципальной службе, общим и кадровым вопросам</w:t>
      </w:r>
      <w:r w:rsidR="00607919" w:rsidRPr="00C0040C">
        <w:rPr>
          <w:rFonts w:ascii="Arial" w:hAnsi="Arial" w:cs="Arial"/>
        </w:rPr>
        <w:t xml:space="preserve"> администрации  Светлоярского муниципального района (</w:t>
      </w:r>
      <w:r w:rsidR="0010357F" w:rsidRPr="00C0040C">
        <w:rPr>
          <w:rFonts w:ascii="Arial" w:hAnsi="Arial" w:cs="Arial"/>
        </w:rPr>
        <w:t>Иванова Н.В.</w:t>
      </w:r>
      <w:r w:rsidR="00607919" w:rsidRPr="00C0040C">
        <w:rPr>
          <w:rFonts w:ascii="Arial" w:hAnsi="Arial" w:cs="Arial"/>
        </w:rPr>
        <w:t>) направить настоящее постановление для опубликования:</w:t>
      </w:r>
    </w:p>
    <w:p w:rsidR="00607919" w:rsidRPr="00C0040C" w:rsidRDefault="00607919" w:rsidP="009B1AD1">
      <w:pPr>
        <w:spacing w:line="240" w:lineRule="auto"/>
        <w:ind w:firstLine="708"/>
        <w:rPr>
          <w:rFonts w:ascii="Arial" w:hAnsi="Arial" w:cs="Arial"/>
        </w:rPr>
      </w:pPr>
      <w:r w:rsidRPr="00C0040C">
        <w:rPr>
          <w:rFonts w:ascii="Arial" w:hAnsi="Arial" w:cs="Arial"/>
        </w:rPr>
        <w:t>- в районной газете «Восход»;</w:t>
      </w:r>
    </w:p>
    <w:p w:rsidR="009B1AD1" w:rsidRPr="00C0040C" w:rsidRDefault="00607919" w:rsidP="00607919">
      <w:pPr>
        <w:spacing w:line="240" w:lineRule="auto"/>
        <w:ind w:firstLine="708"/>
        <w:rPr>
          <w:rFonts w:ascii="Arial" w:hAnsi="Arial" w:cs="Arial"/>
        </w:rPr>
      </w:pPr>
      <w:r w:rsidRPr="00C0040C">
        <w:rPr>
          <w:rFonts w:ascii="Arial" w:hAnsi="Arial" w:cs="Arial"/>
        </w:rPr>
        <w:t>- на официальном сайте Светлоярского муниципального района.</w:t>
      </w:r>
    </w:p>
    <w:p w:rsidR="00682F43" w:rsidRPr="00C0040C" w:rsidRDefault="00682F43" w:rsidP="00607919">
      <w:pPr>
        <w:spacing w:line="240" w:lineRule="auto"/>
        <w:ind w:firstLine="708"/>
        <w:rPr>
          <w:rFonts w:ascii="Arial" w:hAnsi="Arial" w:cs="Arial"/>
        </w:rPr>
      </w:pPr>
    </w:p>
    <w:p w:rsidR="00682F43" w:rsidRPr="00C0040C" w:rsidRDefault="00682F43" w:rsidP="00607919">
      <w:pPr>
        <w:spacing w:line="240" w:lineRule="auto"/>
        <w:ind w:firstLine="708"/>
        <w:rPr>
          <w:rFonts w:ascii="Arial" w:hAnsi="Arial" w:cs="Arial"/>
        </w:rPr>
      </w:pPr>
      <w:r w:rsidRPr="00C0040C">
        <w:rPr>
          <w:rFonts w:ascii="Arial" w:hAnsi="Arial" w:cs="Arial"/>
        </w:rPr>
        <w:t>3. Данное постановление распространяет свое действие на правоотношения, возникшие с 01.02.2016.</w:t>
      </w:r>
    </w:p>
    <w:p w:rsidR="00805254" w:rsidRPr="00C0040C" w:rsidRDefault="00805254" w:rsidP="00805254">
      <w:pPr>
        <w:widowControl w:val="0"/>
        <w:tabs>
          <w:tab w:val="left" w:pos="993"/>
        </w:tabs>
        <w:spacing w:line="240" w:lineRule="auto"/>
        <w:ind w:left="709" w:firstLine="0"/>
        <w:rPr>
          <w:rFonts w:ascii="Arial" w:hAnsi="Arial" w:cs="Arial"/>
        </w:rPr>
      </w:pPr>
    </w:p>
    <w:p w:rsidR="0064164B" w:rsidRPr="00C0040C" w:rsidRDefault="00607919" w:rsidP="00607919">
      <w:pPr>
        <w:widowControl w:val="0"/>
        <w:tabs>
          <w:tab w:val="left" w:pos="993"/>
        </w:tabs>
        <w:spacing w:line="240" w:lineRule="auto"/>
        <w:rPr>
          <w:rFonts w:ascii="Arial" w:hAnsi="Arial" w:cs="Arial"/>
        </w:rPr>
      </w:pPr>
      <w:r w:rsidRPr="00C0040C">
        <w:rPr>
          <w:rFonts w:ascii="Arial" w:hAnsi="Arial" w:cs="Arial"/>
        </w:rPr>
        <w:t xml:space="preserve">4. </w:t>
      </w:r>
      <w:r w:rsidR="0064164B" w:rsidRPr="00C0040C">
        <w:rPr>
          <w:rFonts w:ascii="Arial" w:hAnsi="Arial" w:cs="Arial"/>
        </w:rPr>
        <w:t>Контроль</w:t>
      </w:r>
      <w:r w:rsidR="00886946" w:rsidRPr="00C0040C">
        <w:rPr>
          <w:rFonts w:ascii="Arial" w:hAnsi="Arial" w:cs="Arial"/>
        </w:rPr>
        <w:t xml:space="preserve"> </w:t>
      </w:r>
      <w:r w:rsidR="0064164B" w:rsidRPr="00C0040C">
        <w:rPr>
          <w:rFonts w:ascii="Arial" w:hAnsi="Arial" w:cs="Arial"/>
        </w:rPr>
        <w:t>исполнени</w:t>
      </w:r>
      <w:r w:rsidR="00886946" w:rsidRPr="00C0040C">
        <w:rPr>
          <w:rFonts w:ascii="Arial" w:hAnsi="Arial" w:cs="Arial"/>
        </w:rPr>
        <w:t>я</w:t>
      </w:r>
      <w:r w:rsidR="0064164B" w:rsidRPr="00C0040C">
        <w:rPr>
          <w:rFonts w:ascii="Arial" w:hAnsi="Arial" w:cs="Arial"/>
        </w:rPr>
        <w:t xml:space="preserve"> настоящего постановления возложить на заместителя главы администрации Светлоярского муниципального района </w:t>
      </w:r>
      <w:proofErr w:type="spellStart"/>
      <w:r w:rsidR="00DB7FE5" w:rsidRPr="00C0040C">
        <w:rPr>
          <w:rFonts w:ascii="Arial" w:hAnsi="Arial" w:cs="Arial"/>
        </w:rPr>
        <w:t>Бобиченко</w:t>
      </w:r>
      <w:proofErr w:type="spellEnd"/>
      <w:r w:rsidR="00DB7FE5" w:rsidRPr="00C0040C">
        <w:rPr>
          <w:rFonts w:ascii="Arial" w:hAnsi="Arial" w:cs="Arial"/>
        </w:rPr>
        <w:t xml:space="preserve"> В.П.</w:t>
      </w:r>
      <w:r w:rsidR="002E2270" w:rsidRPr="00C0040C">
        <w:rPr>
          <w:rFonts w:ascii="Arial" w:hAnsi="Arial" w:cs="Arial"/>
        </w:rPr>
        <w:t xml:space="preserve"> </w:t>
      </w:r>
      <w:r w:rsidR="00886946" w:rsidRPr="00C0040C">
        <w:rPr>
          <w:rFonts w:ascii="Arial" w:hAnsi="Arial" w:cs="Arial"/>
        </w:rPr>
        <w:t xml:space="preserve"> </w:t>
      </w:r>
    </w:p>
    <w:p w:rsidR="00607919" w:rsidRPr="00C0040C" w:rsidRDefault="00607919" w:rsidP="00607919">
      <w:pPr>
        <w:widowControl w:val="0"/>
        <w:tabs>
          <w:tab w:val="left" w:pos="993"/>
        </w:tabs>
        <w:spacing w:line="240" w:lineRule="auto"/>
        <w:rPr>
          <w:rFonts w:ascii="Arial" w:hAnsi="Arial" w:cs="Arial"/>
        </w:rPr>
      </w:pPr>
    </w:p>
    <w:p w:rsidR="00886946" w:rsidRPr="00C0040C" w:rsidRDefault="00886946" w:rsidP="00886946">
      <w:pPr>
        <w:widowControl w:val="0"/>
        <w:tabs>
          <w:tab w:val="left" w:pos="993"/>
        </w:tabs>
        <w:spacing w:line="240" w:lineRule="auto"/>
        <w:ind w:left="709" w:firstLine="0"/>
        <w:rPr>
          <w:rFonts w:ascii="Arial" w:hAnsi="Arial" w:cs="Arial"/>
        </w:rPr>
      </w:pPr>
    </w:p>
    <w:p w:rsidR="002C5574" w:rsidRPr="00C0040C" w:rsidRDefault="0064164B" w:rsidP="005B2E38">
      <w:pPr>
        <w:spacing w:line="240" w:lineRule="auto"/>
        <w:ind w:firstLine="0"/>
        <w:rPr>
          <w:rFonts w:ascii="Arial" w:hAnsi="Arial" w:cs="Arial"/>
        </w:rPr>
      </w:pPr>
      <w:r w:rsidRPr="00C0040C">
        <w:rPr>
          <w:rFonts w:ascii="Arial" w:hAnsi="Arial" w:cs="Arial"/>
        </w:rPr>
        <w:t xml:space="preserve">Глава муниципального района </w:t>
      </w:r>
      <w:r w:rsidRPr="00C0040C">
        <w:rPr>
          <w:rFonts w:ascii="Arial" w:hAnsi="Arial" w:cs="Arial"/>
        </w:rPr>
        <w:tab/>
      </w:r>
      <w:r w:rsidRPr="00C0040C">
        <w:rPr>
          <w:rFonts w:ascii="Arial" w:hAnsi="Arial" w:cs="Arial"/>
        </w:rPr>
        <w:tab/>
      </w:r>
      <w:r w:rsidRPr="00C0040C">
        <w:rPr>
          <w:rFonts w:ascii="Arial" w:hAnsi="Arial" w:cs="Arial"/>
        </w:rPr>
        <w:tab/>
      </w:r>
      <w:r w:rsidRPr="00C0040C">
        <w:rPr>
          <w:rFonts w:ascii="Arial" w:hAnsi="Arial" w:cs="Arial"/>
        </w:rPr>
        <w:tab/>
      </w:r>
      <w:r w:rsidRPr="00C0040C">
        <w:rPr>
          <w:rFonts w:ascii="Arial" w:hAnsi="Arial" w:cs="Arial"/>
        </w:rPr>
        <w:tab/>
      </w:r>
      <w:r w:rsidR="00000D70" w:rsidRPr="00C0040C">
        <w:rPr>
          <w:rFonts w:ascii="Arial" w:hAnsi="Arial" w:cs="Arial"/>
        </w:rPr>
        <w:t xml:space="preserve">       </w:t>
      </w:r>
      <w:r w:rsidRPr="00C0040C">
        <w:rPr>
          <w:rFonts w:ascii="Arial" w:hAnsi="Arial" w:cs="Arial"/>
        </w:rPr>
        <w:tab/>
      </w:r>
      <w:r w:rsidR="00000D70" w:rsidRPr="00C0040C">
        <w:rPr>
          <w:rFonts w:ascii="Arial" w:hAnsi="Arial" w:cs="Arial"/>
        </w:rPr>
        <w:t xml:space="preserve">      </w:t>
      </w:r>
      <w:r w:rsidRPr="00C0040C">
        <w:rPr>
          <w:rFonts w:ascii="Arial" w:hAnsi="Arial" w:cs="Arial"/>
        </w:rPr>
        <w:t>Б.Б. Коротков</w:t>
      </w:r>
    </w:p>
    <w:p w:rsidR="00886946" w:rsidRPr="00C0040C" w:rsidRDefault="00886946"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10357F" w:rsidRPr="00C0040C" w:rsidRDefault="0010357F" w:rsidP="005B2E38">
      <w:pPr>
        <w:spacing w:line="240" w:lineRule="auto"/>
        <w:ind w:firstLine="0"/>
        <w:rPr>
          <w:rFonts w:ascii="Arial" w:hAnsi="Arial" w:cs="Arial"/>
        </w:rPr>
      </w:pPr>
    </w:p>
    <w:p w:rsidR="0010357F" w:rsidRPr="00C0040C" w:rsidRDefault="0010357F" w:rsidP="005B2E38">
      <w:pPr>
        <w:spacing w:line="240" w:lineRule="auto"/>
        <w:ind w:firstLine="0"/>
        <w:rPr>
          <w:rFonts w:ascii="Arial" w:hAnsi="Arial" w:cs="Arial"/>
        </w:rPr>
      </w:pPr>
    </w:p>
    <w:p w:rsidR="0010357F" w:rsidRPr="00C0040C" w:rsidRDefault="0010357F" w:rsidP="005B2E38">
      <w:pPr>
        <w:spacing w:line="240" w:lineRule="auto"/>
        <w:ind w:firstLine="0"/>
        <w:rPr>
          <w:rFonts w:ascii="Arial" w:hAnsi="Arial" w:cs="Arial"/>
        </w:rPr>
      </w:pPr>
    </w:p>
    <w:p w:rsidR="00607919" w:rsidRPr="00C0040C" w:rsidRDefault="00607919" w:rsidP="005B2E38">
      <w:pPr>
        <w:spacing w:line="240" w:lineRule="auto"/>
        <w:ind w:firstLine="0"/>
        <w:rPr>
          <w:rFonts w:ascii="Arial" w:hAnsi="Arial" w:cs="Arial"/>
        </w:rPr>
      </w:pPr>
    </w:p>
    <w:p w:rsidR="0010357F" w:rsidRPr="00C0040C" w:rsidRDefault="00C0040C" w:rsidP="00000D70">
      <w:pPr>
        <w:spacing w:line="240" w:lineRule="auto"/>
        <w:ind w:firstLine="0"/>
        <w:rPr>
          <w:rFonts w:ascii="Arial" w:hAnsi="Arial" w:cs="Arial"/>
        </w:rPr>
      </w:pPr>
      <w:r>
        <w:rPr>
          <w:rFonts w:ascii="Arial" w:hAnsi="Arial" w:cs="Arial"/>
        </w:rPr>
        <w:t xml:space="preserve"> </w:t>
      </w:r>
    </w:p>
    <w:tbl>
      <w:tblPr>
        <w:tblStyle w:val="a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A96CB4" w:rsidRPr="00C0040C" w:rsidTr="00210F96">
        <w:tc>
          <w:tcPr>
            <w:tcW w:w="4076" w:type="dxa"/>
          </w:tcPr>
          <w:p w:rsidR="00A96CB4" w:rsidRPr="00C0040C" w:rsidRDefault="00A96CB4" w:rsidP="00210F96">
            <w:pPr>
              <w:pStyle w:val="ConsPlusNormal"/>
              <w:outlineLvl w:val="0"/>
              <w:rPr>
                <w:sz w:val="24"/>
                <w:szCs w:val="24"/>
              </w:rPr>
            </w:pPr>
            <w:r w:rsidRPr="00C0040C">
              <w:rPr>
                <w:sz w:val="24"/>
                <w:szCs w:val="24"/>
              </w:rPr>
              <w:t>Приложение</w:t>
            </w:r>
          </w:p>
          <w:p w:rsidR="00A96CB4" w:rsidRPr="00C0040C" w:rsidRDefault="00A96CB4" w:rsidP="00C0040C">
            <w:pPr>
              <w:pStyle w:val="ConsPlusNormal"/>
              <w:outlineLvl w:val="0"/>
              <w:rPr>
                <w:sz w:val="24"/>
                <w:szCs w:val="24"/>
              </w:rPr>
            </w:pPr>
            <w:r w:rsidRPr="00C0040C">
              <w:rPr>
                <w:sz w:val="24"/>
                <w:szCs w:val="24"/>
              </w:rPr>
              <w:t>к постановлению администрации Светлоярского муниципального района Волгоградской области</w:t>
            </w:r>
            <w:r w:rsidR="00C0040C">
              <w:rPr>
                <w:sz w:val="24"/>
                <w:szCs w:val="24"/>
              </w:rPr>
              <w:t xml:space="preserve"> от 16.06.2016  № 883</w:t>
            </w:r>
          </w:p>
        </w:tc>
      </w:tr>
    </w:tbl>
    <w:p w:rsidR="00A96CB4" w:rsidRPr="00C0040C" w:rsidRDefault="00A96CB4" w:rsidP="00A96CB4">
      <w:pPr>
        <w:pStyle w:val="ConsPlusNormal"/>
        <w:jc w:val="center"/>
        <w:outlineLvl w:val="0"/>
        <w:rPr>
          <w:sz w:val="24"/>
          <w:szCs w:val="24"/>
        </w:rPr>
      </w:pPr>
    </w:p>
    <w:p w:rsidR="00A96CB4" w:rsidRPr="00C0040C" w:rsidRDefault="00A96CB4" w:rsidP="00A96CB4">
      <w:pPr>
        <w:pStyle w:val="ConsPlusNormal"/>
        <w:jc w:val="center"/>
        <w:outlineLvl w:val="0"/>
        <w:rPr>
          <w:sz w:val="24"/>
          <w:szCs w:val="24"/>
        </w:rPr>
      </w:pPr>
      <w:r w:rsidRPr="00C0040C">
        <w:rPr>
          <w:sz w:val="24"/>
          <w:szCs w:val="24"/>
        </w:rPr>
        <w:t xml:space="preserve">Положение </w:t>
      </w:r>
    </w:p>
    <w:p w:rsidR="00A96CB4" w:rsidRPr="00C0040C" w:rsidRDefault="00A96CB4" w:rsidP="00A96CB4">
      <w:pPr>
        <w:pStyle w:val="ConsPlusNormal"/>
        <w:jc w:val="center"/>
        <w:outlineLvl w:val="0"/>
        <w:rPr>
          <w:sz w:val="24"/>
          <w:szCs w:val="24"/>
        </w:rPr>
      </w:pPr>
      <w:r w:rsidRPr="00C0040C">
        <w:rPr>
          <w:sz w:val="24"/>
          <w:szCs w:val="24"/>
        </w:rPr>
        <w:t>об организации деятельности по оказанию дополнительных платных образовательных услуг и тарифов на платные услуги, оказываемые муниципальным автономным  общеобразовательным учреждением</w:t>
      </w:r>
    </w:p>
    <w:p w:rsidR="00A96CB4" w:rsidRPr="00C0040C" w:rsidRDefault="00A96CB4" w:rsidP="00A96CB4">
      <w:pPr>
        <w:pStyle w:val="ConsPlusNormal"/>
        <w:jc w:val="center"/>
        <w:outlineLvl w:val="0"/>
        <w:rPr>
          <w:sz w:val="24"/>
          <w:szCs w:val="24"/>
        </w:rPr>
      </w:pPr>
      <w:r w:rsidRPr="00C0040C">
        <w:rPr>
          <w:sz w:val="24"/>
          <w:szCs w:val="24"/>
        </w:rPr>
        <w:t xml:space="preserve"> «Ивановская средняя школа» </w:t>
      </w:r>
    </w:p>
    <w:p w:rsidR="00A96CB4" w:rsidRPr="00C0040C" w:rsidRDefault="00A96CB4" w:rsidP="00A96CB4">
      <w:pPr>
        <w:pStyle w:val="ConsPlusNormal"/>
        <w:jc w:val="center"/>
        <w:outlineLvl w:val="0"/>
        <w:rPr>
          <w:sz w:val="24"/>
          <w:szCs w:val="24"/>
        </w:rPr>
      </w:pPr>
      <w:r w:rsidRPr="00C0040C">
        <w:rPr>
          <w:sz w:val="24"/>
          <w:szCs w:val="24"/>
        </w:rPr>
        <w:t>Светлоярского муниципального района Волгоградской области</w:t>
      </w:r>
    </w:p>
    <w:p w:rsidR="00A96CB4" w:rsidRPr="00C0040C" w:rsidRDefault="00A96CB4" w:rsidP="00A96CB4">
      <w:pPr>
        <w:pStyle w:val="ConsPlusNormal"/>
        <w:jc w:val="both"/>
        <w:outlineLvl w:val="0"/>
        <w:rPr>
          <w:sz w:val="24"/>
          <w:szCs w:val="24"/>
        </w:rPr>
      </w:pPr>
    </w:p>
    <w:p w:rsidR="00A96CB4" w:rsidRPr="00C0040C" w:rsidRDefault="00A96CB4" w:rsidP="00A96CB4">
      <w:pPr>
        <w:pStyle w:val="ConsPlusNormal"/>
        <w:jc w:val="center"/>
        <w:outlineLvl w:val="0"/>
        <w:rPr>
          <w:sz w:val="24"/>
          <w:szCs w:val="24"/>
        </w:rPr>
      </w:pPr>
      <w:r w:rsidRPr="00C0040C">
        <w:rPr>
          <w:sz w:val="24"/>
          <w:szCs w:val="24"/>
        </w:rPr>
        <w:t>1. Общие положения</w:t>
      </w:r>
    </w:p>
    <w:p w:rsidR="00A96CB4" w:rsidRPr="00C0040C" w:rsidRDefault="00A96CB4" w:rsidP="00A96CB4">
      <w:pPr>
        <w:pStyle w:val="ConsPlusNormal"/>
        <w:jc w:val="both"/>
        <w:rPr>
          <w:sz w:val="24"/>
          <w:szCs w:val="24"/>
        </w:rPr>
      </w:pPr>
    </w:p>
    <w:p w:rsidR="00A96CB4" w:rsidRPr="00C0040C" w:rsidRDefault="00A96CB4" w:rsidP="00A96CB4">
      <w:pPr>
        <w:pStyle w:val="ConsPlusNormal"/>
        <w:ind w:firstLine="708"/>
        <w:jc w:val="both"/>
        <w:outlineLvl w:val="0"/>
        <w:rPr>
          <w:sz w:val="24"/>
          <w:szCs w:val="24"/>
        </w:rPr>
      </w:pPr>
      <w:r w:rsidRPr="00C0040C">
        <w:rPr>
          <w:sz w:val="24"/>
          <w:szCs w:val="24"/>
        </w:rPr>
        <w:t xml:space="preserve">1.1. </w:t>
      </w:r>
      <w:proofErr w:type="gramStart"/>
      <w:r w:rsidRPr="00C0040C">
        <w:rPr>
          <w:sz w:val="24"/>
          <w:szCs w:val="24"/>
        </w:rPr>
        <w:t xml:space="preserve">Настоящее Положение об организации деятельности по оказанию дополнительных платных образовательных услуг и тарифов на платные услуги (далее - Положение), предоставляемых физическим лицам муниципальным автономным  общеобразовательным учреждением «Ивановская средняя школа» Светлоярского муниципального района Волгоградской области  (далее - учреждение), разработано в соответствии с Бюджетным </w:t>
      </w:r>
      <w:hyperlink r:id="rId8" w:history="1">
        <w:r w:rsidRPr="00C0040C">
          <w:rPr>
            <w:rStyle w:val="a8"/>
            <w:sz w:val="24"/>
            <w:szCs w:val="24"/>
          </w:rPr>
          <w:t>кодексом</w:t>
        </w:r>
      </w:hyperlink>
      <w:r w:rsidRPr="00C0040C">
        <w:rPr>
          <w:sz w:val="24"/>
          <w:szCs w:val="24"/>
        </w:rPr>
        <w:t xml:space="preserve"> Российской Федерации, Федеральным </w:t>
      </w:r>
      <w:hyperlink r:id="rId9" w:history="1">
        <w:r w:rsidRPr="00C0040C">
          <w:rPr>
            <w:rStyle w:val="a8"/>
            <w:sz w:val="24"/>
            <w:szCs w:val="24"/>
          </w:rPr>
          <w:t>законом</w:t>
        </w:r>
      </w:hyperlink>
      <w:r w:rsidRPr="00C0040C">
        <w:rPr>
          <w:sz w:val="24"/>
          <w:szCs w:val="24"/>
        </w:rPr>
        <w:t xml:space="preserve"> от 06.10.2003 № 131-ФЗ «Об общих принципах организации местного самоуправления в Российской Федерации», Законом Российской Федерации</w:t>
      </w:r>
      <w:proofErr w:type="gramEnd"/>
      <w:r w:rsidRPr="00C0040C">
        <w:rPr>
          <w:sz w:val="24"/>
          <w:szCs w:val="24"/>
        </w:rPr>
        <w:t xml:space="preserve"> </w:t>
      </w:r>
      <w:proofErr w:type="gramStart"/>
      <w:r w:rsidRPr="00C0040C">
        <w:rPr>
          <w:sz w:val="24"/>
          <w:szCs w:val="24"/>
        </w:rPr>
        <w:t xml:space="preserve">от 07.02.1992 №   2300-1 «О защите прав потребителей», решением </w:t>
      </w:r>
      <w:proofErr w:type="spellStart"/>
      <w:r w:rsidRPr="00C0040C">
        <w:rPr>
          <w:sz w:val="24"/>
          <w:szCs w:val="24"/>
        </w:rPr>
        <w:t>Светлоярской</w:t>
      </w:r>
      <w:proofErr w:type="spellEnd"/>
      <w:r w:rsidRPr="00C0040C">
        <w:rPr>
          <w:sz w:val="24"/>
          <w:szCs w:val="24"/>
        </w:rPr>
        <w:t xml:space="preserve"> районной Думы от 12.03.2007 № 24/130 «Об утверждении Положения о порядке рассмотрения и утверждения цен и тарифов на товары и услуги, производимые и оказываемые муниципальными предприятиями и учреждениями Светлоярского муниципального района Волгоградской области» и является нормативно-правовым актом, регламентирующим деятельность учреждения в сфере оказания дополнительных платных услуг.</w:t>
      </w:r>
      <w:proofErr w:type="gramEnd"/>
    </w:p>
    <w:p w:rsidR="00A96CB4" w:rsidRPr="00C0040C" w:rsidRDefault="00A96CB4" w:rsidP="00A96CB4">
      <w:pPr>
        <w:pStyle w:val="ConsPlusNormal"/>
        <w:ind w:firstLine="709"/>
        <w:jc w:val="both"/>
        <w:rPr>
          <w:sz w:val="24"/>
          <w:szCs w:val="24"/>
        </w:rPr>
      </w:pPr>
      <w:r w:rsidRPr="00C0040C">
        <w:rPr>
          <w:sz w:val="24"/>
          <w:szCs w:val="24"/>
        </w:rPr>
        <w:t>1.2. Дополнительные платные образовательные услуги предоставляются с целью всестороннего удовлетворения потребности граждан в рамках уставной деятельности учреждения, а также целях эффективного использования муниципального имущества, закрепленного за учреждением, увеличения видов и объемов предоставляемых услуг, привлечения средств из дополнительных источников, обновления и расширения материально-технической базы учреждения, увеличения оплаты труда его работников.</w:t>
      </w:r>
    </w:p>
    <w:p w:rsidR="00A96CB4" w:rsidRPr="00C0040C" w:rsidRDefault="00A96CB4" w:rsidP="00A96CB4">
      <w:pPr>
        <w:pStyle w:val="ConsPlusNormal"/>
        <w:ind w:firstLine="709"/>
        <w:jc w:val="both"/>
        <w:rPr>
          <w:sz w:val="24"/>
          <w:szCs w:val="24"/>
        </w:rPr>
      </w:pPr>
      <w:r w:rsidRPr="00C0040C">
        <w:rPr>
          <w:sz w:val="24"/>
          <w:szCs w:val="24"/>
        </w:rPr>
        <w:t>1.3. Дополнительные платные образовательные услуги оказываются с учетом потребностей физических и юридических лиц на добровольной основе и за счет собственных средств.</w:t>
      </w:r>
    </w:p>
    <w:p w:rsidR="00A96CB4" w:rsidRPr="00C0040C" w:rsidRDefault="00A96CB4" w:rsidP="00A96CB4">
      <w:pPr>
        <w:pStyle w:val="ConsPlusNormal"/>
        <w:ind w:firstLine="709"/>
        <w:jc w:val="both"/>
        <w:rPr>
          <w:sz w:val="24"/>
          <w:szCs w:val="24"/>
        </w:rPr>
      </w:pPr>
      <w:r w:rsidRPr="00C0040C">
        <w:rPr>
          <w:sz w:val="24"/>
          <w:szCs w:val="24"/>
        </w:rPr>
        <w:t>1.4. Учреждение не может заменить дополнительными платными образовательными услугами бесплатные услуги, предоставляемые в соответствии с действующим законодательством на основе муниципального задания, финансируемого из бюджета Светлоярского муниципального района.</w:t>
      </w:r>
    </w:p>
    <w:p w:rsidR="00A96CB4" w:rsidRPr="00C0040C" w:rsidRDefault="00A96CB4" w:rsidP="00A96CB4">
      <w:pPr>
        <w:pStyle w:val="ConsPlusNormal"/>
        <w:ind w:firstLine="709"/>
        <w:jc w:val="both"/>
        <w:rPr>
          <w:sz w:val="24"/>
          <w:szCs w:val="24"/>
        </w:rPr>
      </w:pPr>
      <w:r w:rsidRPr="00C0040C">
        <w:rPr>
          <w:sz w:val="24"/>
          <w:szCs w:val="24"/>
        </w:rPr>
        <w:lastRenderedPageBreak/>
        <w:t>1.5. Платные услуги, оказываемые учреждением, не рассматриваются как предпринимательские, если доход от них полностью идет на развитие и совершенствование основной деятельности учреждения.</w:t>
      </w:r>
    </w:p>
    <w:p w:rsidR="00A96CB4" w:rsidRPr="00C0040C" w:rsidRDefault="00A96CB4" w:rsidP="00A96CB4">
      <w:pPr>
        <w:pStyle w:val="ConsPlusNormal"/>
        <w:ind w:firstLine="709"/>
        <w:jc w:val="both"/>
        <w:rPr>
          <w:sz w:val="24"/>
          <w:szCs w:val="24"/>
        </w:rPr>
      </w:pPr>
    </w:p>
    <w:p w:rsidR="00A96CB4" w:rsidRPr="00C0040C" w:rsidRDefault="00A96CB4" w:rsidP="00A96CB4">
      <w:pPr>
        <w:pStyle w:val="ConsPlusNormal"/>
        <w:jc w:val="center"/>
        <w:outlineLvl w:val="0"/>
        <w:rPr>
          <w:sz w:val="24"/>
          <w:szCs w:val="24"/>
        </w:rPr>
      </w:pPr>
      <w:r w:rsidRPr="00C0040C">
        <w:rPr>
          <w:sz w:val="24"/>
          <w:szCs w:val="24"/>
        </w:rPr>
        <w:t>2. Основные требования к порядку оказания</w:t>
      </w:r>
    </w:p>
    <w:p w:rsidR="00A96CB4" w:rsidRPr="00C0040C" w:rsidRDefault="00A96CB4" w:rsidP="00A96CB4">
      <w:pPr>
        <w:pStyle w:val="ConsPlusNormal"/>
        <w:jc w:val="center"/>
        <w:rPr>
          <w:sz w:val="24"/>
          <w:szCs w:val="24"/>
        </w:rPr>
      </w:pPr>
      <w:r w:rsidRPr="00C0040C">
        <w:rPr>
          <w:sz w:val="24"/>
          <w:szCs w:val="24"/>
        </w:rPr>
        <w:t>дополнительных платных образовательных услуг</w:t>
      </w:r>
    </w:p>
    <w:p w:rsidR="00A96CB4" w:rsidRPr="00C0040C" w:rsidRDefault="00A96CB4" w:rsidP="00A96CB4">
      <w:pPr>
        <w:pStyle w:val="ConsPlusNormal"/>
        <w:ind w:firstLine="540"/>
        <w:jc w:val="both"/>
        <w:rPr>
          <w:sz w:val="24"/>
          <w:szCs w:val="24"/>
        </w:rPr>
      </w:pPr>
      <w:r w:rsidRPr="00C0040C">
        <w:rPr>
          <w:sz w:val="24"/>
          <w:szCs w:val="24"/>
        </w:rPr>
        <w:t>2.1. Основными требованиями к порядку оказания дополнительных платных образовательных услуг являются:</w:t>
      </w:r>
    </w:p>
    <w:p w:rsidR="00A96CB4" w:rsidRPr="00C0040C" w:rsidRDefault="00A96CB4" w:rsidP="00A96CB4">
      <w:pPr>
        <w:pStyle w:val="ConsPlusNormal"/>
        <w:ind w:firstLine="540"/>
        <w:jc w:val="both"/>
        <w:rPr>
          <w:sz w:val="24"/>
          <w:szCs w:val="24"/>
        </w:rPr>
      </w:pPr>
      <w:r w:rsidRPr="00C0040C">
        <w:rPr>
          <w:sz w:val="24"/>
          <w:szCs w:val="24"/>
        </w:rPr>
        <w:t>2.1.1. Цель осуществления приносящей доход деятельности.</w:t>
      </w:r>
    </w:p>
    <w:p w:rsidR="00A96CB4" w:rsidRPr="00C0040C" w:rsidRDefault="00A96CB4" w:rsidP="00A96CB4">
      <w:pPr>
        <w:pStyle w:val="ConsPlusNormal"/>
        <w:ind w:firstLine="540"/>
        <w:jc w:val="both"/>
        <w:rPr>
          <w:sz w:val="24"/>
          <w:szCs w:val="24"/>
        </w:rPr>
      </w:pPr>
      <w:r w:rsidRPr="00C0040C">
        <w:rPr>
          <w:sz w:val="24"/>
          <w:szCs w:val="24"/>
        </w:rPr>
        <w:t>В первую очередь оказание дополнительных платных образовательных услуг направлено на достижение установленных в учредительном документе целей. Целью осуществления приносящей доход деятельности является всестороннее удовлетворение потребностей физических и юридических лиц, улучшение качества дополнительных платных услуг, привлечение дополнительных финансовых сре</w:t>
      </w:r>
      <w:proofErr w:type="gramStart"/>
      <w:r w:rsidRPr="00C0040C">
        <w:rPr>
          <w:sz w:val="24"/>
          <w:szCs w:val="24"/>
        </w:rPr>
        <w:t>дств дл</w:t>
      </w:r>
      <w:proofErr w:type="gramEnd"/>
      <w:r w:rsidRPr="00C0040C">
        <w:rPr>
          <w:sz w:val="24"/>
          <w:szCs w:val="24"/>
        </w:rPr>
        <w:t xml:space="preserve">я обеспечения развития и совершенствования услуг, расширение материально-технической базы учреждения. Дополнительные платные образовательные услуги являются частью финансово-хозяйственной деятельности учреждения и регулируются </w:t>
      </w:r>
      <w:hyperlink r:id="rId10" w:history="1">
        <w:r w:rsidRPr="00C0040C">
          <w:rPr>
            <w:rStyle w:val="a8"/>
            <w:sz w:val="24"/>
            <w:szCs w:val="24"/>
          </w:rPr>
          <w:t>Гражданским</w:t>
        </w:r>
      </w:hyperlink>
      <w:r w:rsidRPr="00C0040C">
        <w:rPr>
          <w:sz w:val="24"/>
          <w:szCs w:val="24"/>
        </w:rPr>
        <w:t xml:space="preserve"> Кодексом РФ, </w:t>
      </w:r>
      <w:hyperlink r:id="rId11" w:history="1">
        <w:r w:rsidRPr="00C0040C">
          <w:rPr>
            <w:rStyle w:val="a8"/>
            <w:sz w:val="24"/>
            <w:szCs w:val="24"/>
          </w:rPr>
          <w:t>Бюджетным</w:t>
        </w:r>
      </w:hyperlink>
      <w:r w:rsidRPr="00C0040C">
        <w:rPr>
          <w:sz w:val="24"/>
          <w:szCs w:val="24"/>
        </w:rPr>
        <w:t xml:space="preserve"> Кодексом РФ, </w:t>
      </w:r>
      <w:hyperlink r:id="rId12" w:history="1">
        <w:r w:rsidRPr="00C0040C">
          <w:rPr>
            <w:rStyle w:val="a8"/>
            <w:sz w:val="24"/>
            <w:szCs w:val="24"/>
          </w:rPr>
          <w:t>Налоговым</w:t>
        </w:r>
      </w:hyperlink>
      <w:r w:rsidRPr="00C0040C">
        <w:rPr>
          <w:sz w:val="24"/>
          <w:szCs w:val="24"/>
        </w:rPr>
        <w:t xml:space="preserve"> Кодексом РФ, нормативно-правовыми актами Светлоярского муниципального района,  а также уставом учреждения. Дополнительные платные образовательные услуги, предоставляемые учреждением, не могут быть оказаны взамен основной деятельности учреждения.</w:t>
      </w:r>
    </w:p>
    <w:p w:rsidR="00A96CB4" w:rsidRPr="00C0040C" w:rsidRDefault="00A96CB4" w:rsidP="00A96CB4">
      <w:pPr>
        <w:pStyle w:val="ConsPlusNormal"/>
        <w:ind w:firstLine="540"/>
        <w:jc w:val="both"/>
        <w:rPr>
          <w:sz w:val="24"/>
          <w:szCs w:val="24"/>
        </w:rPr>
      </w:pPr>
      <w:r w:rsidRPr="00C0040C">
        <w:rPr>
          <w:sz w:val="24"/>
          <w:szCs w:val="24"/>
        </w:rPr>
        <w:t>2.1.2. Виды платных услуг.</w:t>
      </w:r>
    </w:p>
    <w:p w:rsidR="00A96CB4" w:rsidRPr="00C0040C" w:rsidRDefault="00A96CB4" w:rsidP="00A96CB4">
      <w:pPr>
        <w:pStyle w:val="ConsPlusNormal"/>
        <w:ind w:firstLine="540"/>
        <w:jc w:val="both"/>
        <w:rPr>
          <w:sz w:val="24"/>
          <w:szCs w:val="24"/>
        </w:rPr>
      </w:pPr>
      <w:r w:rsidRPr="00C0040C">
        <w:rPr>
          <w:sz w:val="24"/>
          <w:szCs w:val="24"/>
        </w:rPr>
        <w:t>Перечень оказываемых учреждением дополнительных платных образовательных услуг устанавливается постановлением администрации Светлоярского муниципального района Волгоградской области. Если учреждение оказывает дополнительные платные образовательные услуги по виду деятельности, которая является лицензируемой, то ему следует иметь лицензию на ее осуществление.</w:t>
      </w:r>
    </w:p>
    <w:p w:rsidR="00A96CB4" w:rsidRPr="00C0040C" w:rsidRDefault="00A96CB4" w:rsidP="00A96CB4">
      <w:pPr>
        <w:pStyle w:val="ConsPlusNormal"/>
        <w:ind w:firstLine="540"/>
        <w:jc w:val="both"/>
        <w:rPr>
          <w:sz w:val="24"/>
          <w:szCs w:val="24"/>
        </w:rPr>
      </w:pPr>
      <w:r w:rsidRPr="00C0040C">
        <w:rPr>
          <w:sz w:val="24"/>
          <w:szCs w:val="24"/>
        </w:rPr>
        <w:t>2.1.3. Режим рабочего времени при оказании дополнительных платных услуг.</w:t>
      </w:r>
    </w:p>
    <w:p w:rsidR="00A96CB4" w:rsidRPr="00C0040C" w:rsidRDefault="00A96CB4" w:rsidP="00A96CB4">
      <w:pPr>
        <w:pStyle w:val="ConsPlusNormal"/>
        <w:ind w:firstLine="540"/>
        <w:jc w:val="both"/>
        <w:rPr>
          <w:sz w:val="24"/>
          <w:szCs w:val="24"/>
        </w:rPr>
      </w:pPr>
      <w:r w:rsidRPr="00C0040C">
        <w:rPr>
          <w:sz w:val="24"/>
          <w:szCs w:val="24"/>
        </w:rPr>
        <w:t>При предоставлении дополнительных платных услуг в учреждении сохраняется установленный режим работы, при этом не сокращается качество и количество услуг, предоставляемых на бесплатной основе, а также дополнительные платные образовательные услуги оказываются штатной численностью работников учреждения либо привлеченными специалистами.</w:t>
      </w:r>
    </w:p>
    <w:p w:rsidR="00A96CB4" w:rsidRPr="00C0040C" w:rsidRDefault="00A96CB4" w:rsidP="00A96CB4">
      <w:pPr>
        <w:pStyle w:val="ConsPlusNormal"/>
        <w:ind w:firstLine="540"/>
        <w:jc w:val="both"/>
        <w:rPr>
          <w:sz w:val="24"/>
          <w:szCs w:val="24"/>
        </w:rPr>
      </w:pPr>
      <w:r w:rsidRPr="00C0040C">
        <w:rPr>
          <w:sz w:val="24"/>
          <w:szCs w:val="24"/>
        </w:rPr>
        <w:t>2.1.4. Договор на оказание дополнительных платных услуг.</w:t>
      </w:r>
    </w:p>
    <w:p w:rsidR="00A96CB4" w:rsidRPr="00C0040C" w:rsidRDefault="00A96CB4" w:rsidP="00A96CB4">
      <w:pPr>
        <w:pStyle w:val="ConsPlusNormal"/>
        <w:ind w:firstLine="540"/>
        <w:jc w:val="both"/>
        <w:rPr>
          <w:sz w:val="24"/>
          <w:szCs w:val="24"/>
        </w:rPr>
      </w:pPr>
      <w:r w:rsidRPr="00C0040C">
        <w:rPr>
          <w:sz w:val="24"/>
          <w:szCs w:val="24"/>
        </w:rPr>
        <w:t xml:space="preserve">Дополнительные платные образовательные услуги, оказываемые учреждением, оформляются </w:t>
      </w:r>
      <w:hyperlink r:id="rId13" w:anchor="Par97" w:history="1">
        <w:r w:rsidRPr="00C0040C">
          <w:rPr>
            <w:rStyle w:val="a8"/>
            <w:sz w:val="24"/>
            <w:szCs w:val="24"/>
          </w:rPr>
          <w:t>договором</w:t>
        </w:r>
      </w:hyperlink>
      <w:r w:rsidRPr="00C0040C">
        <w:rPr>
          <w:sz w:val="24"/>
          <w:szCs w:val="24"/>
        </w:rPr>
        <w:t xml:space="preserve"> с физическими лицами, который составляется по форме согласно приложению 1 к данному Положению. В договоре регламентируются условия и сроки получения дополнительных платных образовательных услуг, порядок расчета, права, обязанности и ответственность сторон. Договор составляется в двух экземплярах и подписывается обеими сторонами. Учреждение до заключения договора предоставляет достоверную информацию потребителям (в том числе путем размещения в удобном для обозрения месте) об оказываемых дополнительных платных образовательных услугах, обеспечивающую возможность их правильного выбора.</w:t>
      </w:r>
    </w:p>
    <w:p w:rsidR="00A96CB4" w:rsidRPr="00C0040C" w:rsidRDefault="00A96CB4" w:rsidP="00A96CB4">
      <w:pPr>
        <w:pStyle w:val="ConsPlusNormal"/>
        <w:ind w:firstLine="540"/>
        <w:jc w:val="both"/>
        <w:rPr>
          <w:sz w:val="24"/>
          <w:szCs w:val="24"/>
        </w:rPr>
      </w:pPr>
      <w:r w:rsidRPr="00C0040C">
        <w:rPr>
          <w:sz w:val="24"/>
          <w:szCs w:val="24"/>
        </w:rPr>
        <w:t>2.1.5. Стоимость дополнительной платной образовательной услуги.</w:t>
      </w:r>
    </w:p>
    <w:p w:rsidR="00A96CB4" w:rsidRPr="00C0040C" w:rsidRDefault="00A96CB4" w:rsidP="00A96CB4">
      <w:pPr>
        <w:pStyle w:val="ConsPlusNormal"/>
        <w:ind w:firstLine="540"/>
        <w:jc w:val="both"/>
        <w:rPr>
          <w:sz w:val="24"/>
          <w:szCs w:val="24"/>
        </w:rPr>
      </w:pPr>
      <w:r w:rsidRPr="00C0040C">
        <w:rPr>
          <w:sz w:val="24"/>
          <w:szCs w:val="24"/>
        </w:rPr>
        <w:t xml:space="preserve">Учреждение оказывает дополнительные платные образовательные услуги согласно перечню и прейскуранту. Прейскурант дополнительных платных </w:t>
      </w:r>
      <w:r w:rsidRPr="00C0040C">
        <w:rPr>
          <w:sz w:val="24"/>
          <w:szCs w:val="24"/>
        </w:rPr>
        <w:lastRenderedPageBreak/>
        <w:t>образовательных услуг разрабатывается на текущий календарный год по видам вышеуказанных услуг и утверждается учредителем.</w:t>
      </w:r>
    </w:p>
    <w:p w:rsidR="00A96CB4" w:rsidRPr="00C0040C" w:rsidRDefault="00A96CB4" w:rsidP="00A96CB4">
      <w:pPr>
        <w:pStyle w:val="ConsPlusNormal"/>
        <w:ind w:firstLine="540"/>
        <w:jc w:val="both"/>
        <w:rPr>
          <w:sz w:val="24"/>
          <w:szCs w:val="24"/>
        </w:rPr>
      </w:pPr>
      <w:r w:rsidRPr="00C0040C">
        <w:rPr>
          <w:sz w:val="24"/>
          <w:szCs w:val="24"/>
        </w:rPr>
        <w:t xml:space="preserve">2.1.6. Оплата услуг. </w:t>
      </w:r>
    </w:p>
    <w:p w:rsidR="00A96CB4" w:rsidRPr="00C0040C" w:rsidRDefault="00A96CB4" w:rsidP="00A96CB4">
      <w:pPr>
        <w:pStyle w:val="ConsPlusNormal"/>
        <w:ind w:firstLine="540"/>
        <w:jc w:val="both"/>
        <w:rPr>
          <w:sz w:val="24"/>
          <w:szCs w:val="24"/>
        </w:rPr>
      </w:pPr>
      <w:r w:rsidRPr="00C0040C">
        <w:rPr>
          <w:sz w:val="24"/>
          <w:szCs w:val="24"/>
        </w:rPr>
        <w:t>Потребители дополнительных платных образовательных услуг обязаны оплатить их в порядке и в сроки, которые указаны в договоре, получить документ, подтверждающий оплату услуг (квитанция к приходному кассовому ордеру). Моментом оплаты услуг считается дата фактической уплаты средств потребителями дополнительных платных услуг.</w:t>
      </w:r>
    </w:p>
    <w:p w:rsidR="00A96CB4" w:rsidRPr="00C0040C" w:rsidRDefault="00A96CB4" w:rsidP="00A96CB4">
      <w:pPr>
        <w:pStyle w:val="ConsPlusNormal"/>
        <w:jc w:val="both"/>
        <w:rPr>
          <w:sz w:val="24"/>
          <w:szCs w:val="24"/>
        </w:rPr>
      </w:pPr>
    </w:p>
    <w:p w:rsidR="00A96CB4" w:rsidRPr="00C0040C" w:rsidRDefault="00A96CB4" w:rsidP="00A96CB4">
      <w:pPr>
        <w:pStyle w:val="ConsPlusNormal"/>
        <w:jc w:val="center"/>
        <w:outlineLvl w:val="0"/>
        <w:rPr>
          <w:sz w:val="24"/>
          <w:szCs w:val="24"/>
        </w:rPr>
      </w:pPr>
      <w:r w:rsidRPr="00C0040C">
        <w:rPr>
          <w:sz w:val="24"/>
          <w:szCs w:val="24"/>
        </w:rPr>
        <w:t>3. Порядок предоставления дополнительных платных образовательных услуг</w:t>
      </w:r>
    </w:p>
    <w:p w:rsidR="00A96CB4" w:rsidRPr="00C0040C" w:rsidRDefault="00A96CB4" w:rsidP="00A96CB4">
      <w:pPr>
        <w:pStyle w:val="ConsPlusNormal"/>
        <w:jc w:val="both"/>
        <w:rPr>
          <w:sz w:val="24"/>
          <w:szCs w:val="24"/>
        </w:rPr>
      </w:pPr>
    </w:p>
    <w:p w:rsidR="00A96CB4" w:rsidRPr="00C0040C" w:rsidRDefault="00A96CB4" w:rsidP="00A96CB4">
      <w:pPr>
        <w:pStyle w:val="ConsPlusNormal"/>
        <w:ind w:firstLine="540"/>
        <w:jc w:val="both"/>
        <w:rPr>
          <w:sz w:val="24"/>
          <w:szCs w:val="24"/>
        </w:rPr>
      </w:pPr>
      <w:r w:rsidRPr="00C0040C">
        <w:rPr>
          <w:sz w:val="24"/>
          <w:szCs w:val="24"/>
        </w:rPr>
        <w:t xml:space="preserve">3.1. </w:t>
      </w:r>
      <w:proofErr w:type="gramStart"/>
      <w:r w:rsidRPr="00C0040C">
        <w:rPr>
          <w:sz w:val="24"/>
          <w:szCs w:val="24"/>
        </w:rPr>
        <w:t>Учреждение предоставляет физическим лицам бесплатную, доступную и достоверную информацию о порядке предоставления платных образовательных услуг, режиме работы (расписании), перечне видов дополнительных платных образовательных услуг с указанием их стоимости (прейскурант цен), правовом основании предоставления дополнительных платных образовательных услуг, а также о видах услуг, оказываемых бесплатно, и условиях их предоставления, а также другую необходимую информацию, которая размещается на информационных стендах.</w:t>
      </w:r>
      <w:proofErr w:type="gramEnd"/>
      <w:r w:rsidRPr="00C0040C">
        <w:rPr>
          <w:sz w:val="24"/>
          <w:szCs w:val="24"/>
        </w:rPr>
        <w:t xml:space="preserve"> По требованию потребителя услуг </w:t>
      </w:r>
      <w:proofErr w:type="gramStart"/>
      <w:r w:rsidRPr="00C0040C">
        <w:rPr>
          <w:sz w:val="24"/>
          <w:szCs w:val="24"/>
        </w:rPr>
        <w:t>предоставляются следующие документы</w:t>
      </w:r>
      <w:proofErr w:type="gramEnd"/>
      <w:r w:rsidRPr="00C0040C">
        <w:rPr>
          <w:sz w:val="24"/>
          <w:szCs w:val="24"/>
        </w:rPr>
        <w:t>: устав, регламент работы и другие документы, регламентирующие деятельность учреждения, образцы договоров, в том числе об оказании дополнительных платных образовательных услуг.</w:t>
      </w:r>
    </w:p>
    <w:p w:rsidR="00A96CB4" w:rsidRPr="00C0040C" w:rsidRDefault="00A96CB4" w:rsidP="00A96CB4">
      <w:pPr>
        <w:pStyle w:val="ConsPlusNormal"/>
        <w:ind w:firstLine="540"/>
        <w:jc w:val="both"/>
        <w:rPr>
          <w:sz w:val="24"/>
          <w:szCs w:val="24"/>
        </w:rPr>
      </w:pPr>
      <w:r w:rsidRPr="00C0040C">
        <w:rPr>
          <w:sz w:val="24"/>
          <w:szCs w:val="24"/>
        </w:rPr>
        <w:t>3.2. Дополнительные платные образовательные услуги, оказываемые учреждением, предоставляются на основании договора (с указанием в нем суммы оплаты, количества дней и часов посещения) или иного документа, подтверждающего оплату услуги. Разовые посещения осуществляются по квитанциям, форма которых утверждена действующим законодательством Российской Федерации как бланк строгой отчетности.</w:t>
      </w:r>
    </w:p>
    <w:p w:rsidR="00A96CB4" w:rsidRPr="00C0040C" w:rsidRDefault="00A96CB4" w:rsidP="00A96CB4">
      <w:pPr>
        <w:pStyle w:val="ConsPlusNormal"/>
        <w:ind w:firstLine="540"/>
        <w:jc w:val="both"/>
        <w:rPr>
          <w:sz w:val="24"/>
          <w:szCs w:val="24"/>
        </w:rPr>
      </w:pPr>
      <w:r w:rsidRPr="00C0040C">
        <w:rPr>
          <w:sz w:val="24"/>
          <w:szCs w:val="24"/>
        </w:rPr>
        <w:t>3.3. При заключении договоров на оказание дополнительных платных образовательных услуг учреждение не вправе оказывать предпочтение одному потребителю услуг перед другими, кроме случаев, предусмотренных законодательством Российской Федерации.</w:t>
      </w:r>
    </w:p>
    <w:p w:rsidR="00A96CB4" w:rsidRPr="00C0040C" w:rsidRDefault="00A96CB4" w:rsidP="00A96CB4">
      <w:pPr>
        <w:pStyle w:val="ConsPlusNormal"/>
        <w:jc w:val="both"/>
        <w:rPr>
          <w:sz w:val="24"/>
          <w:szCs w:val="24"/>
        </w:rPr>
      </w:pPr>
    </w:p>
    <w:p w:rsidR="00A96CB4" w:rsidRPr="00C0040C" w:rsidRDefault="00A96CB4" w:rsidP="00A96CB4">
      <w:pPr>
        <w:pStyle w:val="ConsPlusNormal"/>
        <w:jc w:val="center"/>
        <w:outlineLvl w:val="0"/>
        <w:rPr>
          <w:sz w:val="24"/>
          <w:szCs w:val="24"/>
        </w:rPr>
      </w:pPr>
      <w:r w:rsidRPr="00C0040C">
        <w:rPr>
          <w:sz w:val="24"/>
          <w:szCs w:val="24"/>
        </w:rPr>
        <w:t xml:space="preserve">4. Порядок определения размера платы </w:t>
      </w:r>
      <w:proofErr w:type="gramStart"/>
      <w:r w:rsidRPr="00C0040C">
        <w:rPr>
          <w:sz w:val="24"/>
          <w:szCs w:val="24"/>
        </w:rPr>
        <w:t>за</w:t>
      </w:r>
      <w:proofErr w:type="gramEnd"/>
      <w:r w:rsidRPr="00C0040C">
        <w:rPr>
          <w:sz w:val="24"/>
          <w:szCs w:val="24"/>
        </w:rPr>
        <w:t xml:space="preserve"> дополнительные</w:t>
      </w:r>
    </w:p>
    <w:p w:rsidR="00A96CB4" w:rsidRPr="00C0040C" w:rsidRDefault="00A96CB4" w:rsidP="00A96CB4">
      <w:pPr>
        <w:pStyle w:val="ConsPlusNormal"/>
        <w:jc w:val="center"/>
        <w:rPr>
          <w:sz w:val="24"/>
          <w:szCs w:val="24"/>
        </w:rPr>
      </w:pPr>
      <w:r w:rsidRPr="00C0040C">
        <w:rPr>
          <w:sz w:val="24"/>
          <w:szCs w:val="24"/>
        </w:rPr>
        <w:t>платные образовательные услуги</w:t>
      </w:r>
    </w:p>
    <w:p w:rsidR="00A96CB4" w:rsidRPr="00C0040C" w:rsidRDefault="00A96CB4" w:rsidP="00A96CB4">
      <w:pPr>
        <w:pStyle w:val="ConsPlusNormal"/>
        <w:jc w:val="both"/>
        <w:rPr>
          <w:sz w:val="24"/>
          <w:szCs w:val="24"/>
        </w:rPr>
      </w:pPr>
    </w:p>
    <w:p w:rsidR="00A96CB4" w:rsidRPr="00C0040C" w:rsidRDefault="00A96CB4" w:rsidP="00A96CB4">
      <w:pPr>
        <w:pStyle w:val="ConsPlusNormal"/>
        <w:ind w:firstLine="540"/>
        <w:jc w:val="both"/>
        <w:rPr>
          <w:sz w:val="24"/>
          <w:szCs w:val="24"/>
        </w:rPr>
      </w:pPr>
      <w:r w:rsidRPr="00C0040C">
        <w:rPr>
          <w:sz w:val="24"/>
          <w:szCs w:val="24"/>
        </w:rPr>
        <w:t xml:space="preserve">4.1. Размер платы (цены, тарифы) определяется в соответствии с решением </w:t>
      </w:r>
      <w:proofErr w:type="spellStart"/>
      <w:r w:rsidRPr="00C0040C">
        <w:rPr>
          <w:sz w:val="24"/>
          <w:szCs w:val="24"/>
        </w:rPr>
        <w:t>Светлоярской</w:t>
      </w:r>
      <w:proofErr w:type="spellEnd"/>
      <w:r w:rsidRPr="00C0040C">
        <w:rPr>
          <w:sz w:val="24"/>
          <w:szCs w:val="24"/>
        </w:rPr>
        <w:t xml:space="preserve"> районной Думы от 12.03.2007 № 24/130 «Об утверждении Положения о порядке рассмотрения и утверждения цен и тарифов на товары и услуги, производимые и оказываемые муниципальными предприятиями и учреждениями Светлоярского муниципального района Волгоградской области». Прейскурант цен на дополнительные платные услуги утверждается постановлением администрации Светлоярского муниципального района Волгоградской области.</w:t>
      </w:r>
    </w:p>
    <w:p w:rsidR="00A96CB4" w:rsidRPr="00C0040C" w:rsidRDefault="00A96CB4" w:rsidP="00A96CB4">
      <w:pPr>
        <w:pStyle w:val="ConsPlusNormal"/>
        <w:jc w:val="both"/>
        <w:rPr>
          <w:sz w:val="24"/>
          <w:szCs w:val="24"/>
        </w:rPr>
      </w:pPr>
    </w:p>
    <w:p w:rsidR="00C0040C" w:rsidRDefault="00C0040C" w:rsidP="00A96CB4">
      <w:pPr>
        <w:pStyle w:val="ConsPlusNormal"/>
        <w:jc w:val="center"/>
        <w:outlineLvl w:val="0"/>
        <w:rPr>
          <w:sz w:val="24"/>
          <w:szCs w:val="24"/>
        </w:rPr>
      </w:pPr>
    </w:p>
    <w:p w:rsidR="00C0040C" w:rsidRDefault="00C0040C" w:rsidP="00A96CB4">
      <w:pPr>
        <w:pStyle w:val="ConsPlusNormal"/>
        <w:jc w:val="center"/>
        <w:outlineLvl w:val="0"/>
        <w:rPr>
          <w:sz w:val="24"/>
          <w:szCs w:val="24"/>
        </w:rPr>
      </w:pPr>
    </w:p>
    <w:p w:rsidR="00C0040C" w:rsidRDefault="00C0040C" w:rsidP="00A96CB4">
      <w:pPr>
        <w:pStyle w:val="ConsPlusNormal"/>
        <w:jc w:val="center"/>
        <w:outlineLvl w:val="0"/>
        <w:rPr>
          <w:sz w:val="24"/>
          <w:szCs w:val="24"/>
        </w:rPr>
      </w:pPr>
    </w:p>
    <w:p w:rsidR="00C0040C" w:rsidRDefault="00C0040C" w:rsidP="00A96CB4">
      <w:pPr>
        <w:pStyle w:val="ConsPlusNormal"/>
        <w:jc w:val="center"/>
        <w:outlineLvl w:val="0"/>
        <w:rPr>
          <w:sz w:val="24"/>
          <w:szCs w:val="24"/>
        </w:rPr>
      </w:pPr>
    </w:p>
    <w:p w:rsidR="00C0040C" w:rsidRDefault="00C0040C" w:rsidP="00A96CB4">
      <w:pPr>
        <w:pStyle w:val="ConsPlusNormal"/>
        <w:jc w:val="center"/>
        <w:outlineLvl w:val="0"/>
        <w:rPr>
          <w:sz w:val="24"/>
          <w:szCs w:val="24"/>
        </w:rPr>
      </w:pPr>
    </w:p>
    <w:p w:rsidR="00A96CB4" w:rsidRPr="00C0040C" w:rsidRDefault="00A96CB4" w:rsidP="00A96CB4">
      <w:pPr>
        <w:pStyle w:val="ConsPlusNormal"/>
        <w:jc w:val="center"/>
        <w:outlineLvl w:val="0"/>
        <w:rPr>
          <w:sz w:val="24"/>
          <w:szCs w:val="24"/>
        </w:rPr>
      </w:pPr>
      <w:r w:rsidRPr="00C0040C">
        <w:rPr>
          <w:sz w:val="24"/>
          <w:szCs w:val="24"/>
        </w:rPr>
        <w:lastRenderedPageBreak/>
        <w:t>5. Порядок формирования и использования доходов от оказания</w:t>
      </w:r>
    </w:p>
    <w:p w:rsidR="00A96CB4" w:rsidRPr="00C0040C" w:rsidRDefault="00A96CB4" w:rsidP="00A96CB4">
      <w:pPr>
        <w:pStyle w:val="ConsPlusNormal"/>
        <w:jc w:val="center"/>
        <w:rPr>
          <w:sz w:val="24"/>
          <w:szCs w:val="24"/>
        </w:rPr>
      </w:pPr>
      <w:r w:rsidRPr="00C0040C">
        <w:rPr>
          <w:sz w:val="24"/>
          <w:szCs w:val="24"/>
        </w:rPr>
        <w:t>дополнительных платных образовательных услуг</w:t>
      </w:r>
    </w:p>
    <w:p w:rsidR="00A96CB4" w:rsidRPr="00C0040C" w:rsidRDefault="00A96CB4" w:rsidP="00A96CB4">
      <w:pPr>
        <w:pStyle w:val="ConsPlusNormal"/>
        <w:jc w:val="both"/>
        <w:rPr>
          <w:sz w:val="24"/>
          <w:szCs w:val="24"/>
        </w:rPr>
      </w:pPr>
    </w:p>
    <w:p w:rsidR="00A96CB4" w:rsidRPr="00C0040C" w:rsidRDefault="00A96CB4" w:rsidP="00A96CB4">
      <w:pPr>
        <w:pStyle w:val="ConsPlusNormal"/>
        <w:ind w:firstLine="540"/>
        <w:jc w:val="both"/>
        <w:rPr>
          <w:sz w:val="24"/>
          <w:szCs w:val="24"/>
        </w:rPr>
      </w:pPr>
      <w:r w:rsidRPr="00C0040C">
        <w:rPr>
          <w:sz w:val="24"/>
          <w:szCs w:val="24"/>
        </w:rPr>
        <w:t>5.1. Оказание дополнительных платных образовательных услуг относится к приносящей доход деятельности, который зачисляется на внебюджетный счет учреждения.</w:t>
      </w:r>
    </w:p>
    <w:p w:rsidR="00A96CB4" w:rsidRPr="00C0040C" w:rsidRDefault="00A96CB4" w:rsidP="00A96CB4">
      <w:pPr>
        <w:pStyle w:val="ConsPlusNormal"/>
        <w:ind w:firstLine="540"/>
        <w:jc w:val="both"/>
        <w:rPr>
          <w:sz w:val="24"/>
          <w:szCs w:val="24"/>
        </w:rPr>
      </w:pPr>
      <w:r w:rsidRPr="00C0040C">
        <w:rPr>
          <w:sz w:val="24"/>
          <w:szCs w:val="24"/>
        </w:rPr>
        <w:t>5.2. Планирование объема доходов от оказания дополнительных платных образовательных услуг осуществляется по согласованию с администрацией Светлоярского муниципального района по каждому конкретному виду дополнительной платной образовательной услуги на основе количественных показателей деятельности учреждения и цен (тарифов) на соответствующий вид дополнительных платных образовательных услуг.</w:t>
      </w:r>
    </w:p>
    <w:p w:rsidR="00A96CB4" w:rsidRPr="00C0040C" w:rsidRDefault="00A96CB4" w:rsidP="00A96CB4">
      <w:pPr>
        <w:pStyle w:val="ConsPlusNormal"/>
        <w:jc w:val="both"/>
        <w:rPr>
          <w:sz w:val="24"/>
          <w:szCs w:val="24"/>
        </w:rPr>
      </w:pPr>
    </w:p>
    <w:p w:rsidR="00A96CB4" w:rsidRPr="00C0040C" w:rsidRDefault="00A96CB4" w:rsidP="00A96CB4">
      <w:pPr>
        <w:pStyle w:val="ConsPlusNormal"/>
        <w:jc w:val="center"/>
        <w:outlineLvl w:val="0"/>
        <w:rPr>
          <w:sz w:val="24"/>
          <w:szCs w:val="24"/>
        </w:rPr>
      </w:pPr>
      <w:r w:rsidRPr="00C0040C">
        <w:rPr>
          <w:sz w:val="24"/>
          <w:szCs w:val="24"/>
        </w:rPr>
        <w:t>6. Учет, контроль и ответственность</w:t>
      </w:r>
    </w:p>
    <w:p w:rsidR="00A96CB4" w:rsidRPr="00C0040C" w:rsidRDefault="00A96CB4" w:rsidP="00A96CB4">
      <w:pPr>
        <w:pStyle w:val="ConsPlusNormal"/>
        <w:jc w:val="both"/>
        <w:rPr>
          <w:sz w:val="24"/>
          <w:szCs w:val="24"/>
        </w:rPr>
      </w:pPr>
    </w:p>
    <w:p w:rsidR="00A96CB4" w:rsidRPr="00C0040C" w:rsidRDefault="00A96CB4" w:rsidP="00A96CB4">
      <w:pPr>
        <w:pStyle w:val="ConsPlusNormal"/>
        <w:ind w:firstLine="540"/>
        <w:jc w:val="both"/>
        <w:rPr>
          <w:sz w:val="24"/>
          <w:szCs w:val="24"/>
        </w:rPr>
      </w:pPr>
      <w:r w:rsidRPr="00C0040C">
        <w:rPr>
          <w:sz w:val="24"/>
          <w:szCs w:val="24"/>
        </w:rPr>
        <w:t>6.1. Учет дополнительных платных образовательных услуг осуществляется в соответствии с действующим законодательством.</w:t>
      </w:r>
    </w:p>
    <w:p w:rsidR="00A96CB4" w:rsidRPr="00C0040C" w:rsidRDefault="00A96CB4" w:rsidP="00A96CB4">
      <w:pPr>
        <w:pStyle w:val="ConsPlusNormal"/>
        <w:ind w:firstLine="540"/>
        <w:jc w:val="both"/>
        <w:rPr>
          <w:sz w:val="24"/>
          <w:szCs w:val="24"/>
        </w:rPr>
      </w:pPr>
      <w:r w:rsidRPr="00C0040C">
        <w:rPr>
          <w:sz w:val="24"/>
          <w:szCs w:val="24"/>
        </w:rPr>
        <w:t xml:space="preserve">Денежные средства, полученные от оказания дополнительных платных образовательных услуг, могут направляться </w:t>
      </w:r>
      <w:proofErr w:type="gramStart"/>
      <w:r w:rsidRPr="00C0040C">
        <w:rPr>
          <w:sz w:val="24"/>
          <w:szCs w:val="24"/>
        </w:rPr>
        <w:t>на</w:t>
      </w:r>
      <w:proofErr w:type="gramEnd"/>
      <w:r w:rsidRPr="00C0040C">
        <w:rPr>
          <w:sz w:val="24"/>
          <w:szCs w:val="24"/>
        </w:rPr>
        <w:t>:</w:t>
      </w:r>
    </w:p>
    <w:p w:rsidR="00A96CB4" w:rsidRPr="00C0040C" w:rsidRDefault="00A96CB4" w:rsidP="00A96CB4">
      <w:pPr>
        <w:pStyle w:val="ConsPlusNormal"/>
        <w:ind w:firstLine="540"/>
        <w:jc w:val="both"/>
        <w:rPr>
          <w:color w:val="FF0000"/>
          <w:sz w:val="24"/>
          <w:szCs w:val="24"/>
        </w:rPr>
      </w:pPr>
      <w:r w:rsidRPr="00C0040C">
        <w:rPr>
          <w:color w:val="FF0000"/>
          <w:sz w:val="24"/>
          <w:szCs w:val="24"/>
        </w:rPr>
        <w:t>- на оплату труда работников учреждения, участвующих в оказании платных услуг - до 50% от дохода;</w:t>
      </w:r>
    </w:p>
    <w:p w:rsidR="00A96CB4" w:rsidRPr="00C0040C" w:rsidRDefault="00A96CB4" w:rsidP="00A96CB4">
      <w:pPr>
        <w:pStyle w:val="ConsPlusNormal"/>
        <w:ind w:firstLine="540"/>
        <w:jc w:val="both"/>
        <w:rPr>
          <w:color w:val="FF0000"/>
          <w:sz w:val="24"/>
          <w:szCs w:val="24"/>
        </w:rPr>
      </w:pPr>
      <w:r w:rsidRPr="00C0040C">
        <w:rPr>
          <w:color w:val="FF0000"/>
          <w:sz w:val="24"/>
          <w:szCs w:val="24"/>
        </w:rPr>
        <w:t>- на оплату коммунальных услуг - не более 40% от дохода;</w:t>
      </w:r>
    </w:p>
    <w:p w:rsidR="00A96CB4" w:rsidRPr="00C0040C" w:rsidRDefault="00A96CB4" w:rsidP="00A96CB4">
      <w:pPr>
        <w:pStyle w:val="ConsPlusNormal"/>
        <w:ind w:firstLine="540"/>
        <w:jc w:val="both"/>
        <w:rPr>
          <w:sz w:val="24"/>
          <w:szCs w:val="24"/>
        </w:rPr>
      </w:pPr>
      <w:r w:rsidRPr="00C0040C">
        <w:rPr>
          <w:color w:val="FF0000"/>
          <w:sz w:val="24"/>
          <w:szCs w:val="24"/>
        </w:rPr>
        <w:t xml:space="preserve">- на приобретение услуг - до 20% от </w:t>
      </w:r>
      <w:r w:rsidRPr="00C0040C">
        <w:rPr>
          <w:sz w:val="24"/>
          <w:szCs w:val="24"/>
        </w:rPr>
        <w:t>дохода (включая расходы по кредиторской задолженности), в том числе:</w:t>
      </w:r>
    </w:p>
    <w:p w:rsidR="00A96CB4" w:rsidRPr="00C0040C" w:rsidRDefault="00A96CB4" w:rsidP="00A96CB4">
      <w:pPr>
        <w:pStyle w:val="ConsPlusNormal"/>
        <w:ind w:firstLine="540"/>
        <w:jc w:val="both"/>
        <w:rPr>
          <w:sz w:val="24"/>
          <w:szCs w:val="24"/>
        </w:rPr>
      </w:pPr>
      <w:r w:rsidRPr="00C0040C">
        <w:rPr>
          <w:sz w:val="24"/>
          <w:szCs w:val="24"/>
        </w:rPr>
        <w:t>а) на транспортные услуги;</w:t>
      </w:r>
    </w:p>
    <w:p w:rsidR="00A96CB4" w:rsidRPr="00C0040C" w:rsidRDefault="00A96CB4" w:rsidP="00A96CB4">
      <w:pPr>
        <w:pStyle w:val="ConsPlusNormal"/>
        <w:ind w:firstLine="540"/>
        <w:jc w:val="both"/>
        <w:rPr>
          <w:sz w:val="24"/>
          <w:szCs w:val="24"/>
        </w:rPr>
      </w:pPr>
      <w:r w:rsidRPr="00C0040C">
        <w:rPr>
          <w:sz w:val="24"/>
          <w:szCs w:val="24"/>
        </w:rPr>
        <w:t>б) на услуги по содержанию имущества;</w:t>
      </w:r>
    </w:p>
    <w:p w:rsidR="00A96CB4" w:rsidRPr="00C0040C" w:rsidRDefault="00A96CB4" w:rsidP="00A96CB4">
      <w:pPr>
        <w:pStyle w:val="ConsPlusNormal"/>
        <w:ind w:firstLine="540"/>
        <w:jc w:val="both"/>
        <w:rPr>
          <w:sz w:val="24"/>
          <w:szCs w:val="24"/>
        </w:rPr>
      </w:pPr>
      <w:r w:rsidRPr="00C0040C">
        <w:rPr>
          <w:sz w:val="24"/>
          <w:szCs w:val="24"/>
        </w:rPr>
        <w:t>в) на арендную плату за пользование имуществом;</w:t>
      </w:r>
    </w:p>
    <w:p w:rsidR="00A96CB4" w:rsidRPr="00C0040C" w:rsidRDefault="00A96CB4" w:rsidP="00A96CB4">
      <w:pPr>
        <w:pStyle w:val="ConsPlusNormal"/>
        <w:ind w:firstLine="540"/>
        <w:jc w:val="both"/>
        <w:rPr>
          <w:sz w:val="24"/>
          <w:szCs w:val="24"/>
        </w:rPr>
      </w:pPr>
      <w:r w:rsidRPr="00C0040C">
        <w:rPr>
          <w:sz w:val="24"/>
          <w:szCs w:val="24"/>
        </w:rPr>
        <w:t>г) на услуги связи;</w:t>
      </w:r>
    </w:p>
    <w:p w:rsidR="00A96CB4" w:rsidRPr="00C0040C" w:rsidRDefault="00A96CB4" w:rsidP="00A96CB4">
      <w:pPr>
        <w:pStyle w:val="ConsPlusNormal"/>
        <w:ind w:firstLine="540"/>
        <w:jc w:val="both"/>
        <w:rPr>
          <w:sz w:val="24"/>
          <w:szCs w:val="24"/>
        </w:rPr>
      </w:pPr>
      <w:r w:rsidRPr="00C0040C">
        <w:rPr>
          <w:sz w:val="24"/>
          <w:szCs w:val="24"/>
        </w:rPr>
        <w:t>- на увеличение стоимости материальных запасов, необходимых для развития учреждения, - до 50% от дохода.</w:t>
      </w:r>
    </w:p>
    <w:p w:rsidR="00A96CB4" w:rsidRPr="00C0040C" w:rsidRDefault="00A96CB4" w:rsidP="00A96CB4">
      <w:pPr>
        <w:pStyle w:val="ConsPlusNormal"/>
        <w:ind w:firstLine="540"/>
        <w:jc w:val="both"/>
        <w:rPr>
          <w:sz w:val="24"/>
          <w:szCs w:val="24"/>
        </w:rPr>
      </w:pPr>
      <w:r w:rsidRPr="00C0040C">
        <w:rPr>
          <w:sz w:val="24"/>
          <w:szCs w:val="24"/>
        </w:rPr>
        <w:t>6.2. Контрольные функции по учету и исполнению объемов средств, поступивших от оказания дополнительных платных образовательных услуг, осуществляет финансовый орган Светлоярского муниципального района.</w:t>
      </w:r>
    </w:p>
    <w:p w:rsidR="00A96CB4" w:rsidRPr="00C0040C" w:rsidRDefault="00A96CB4" w:rsidP="00A96CB4">
      <w:pPr>
        <w:pStyle w:val="ConsPlusNormal"/>
        <w:ind w:firstLine="540"/>
        <w:jc w:val="both"/>
        <w:rPr>
          <w:sz w:val="24"/>
          <w:szCs w:val="24"/>
        </w:rPr>
      </w:pPr>
      <w:r w:rsidRPr="00C0040C">
        <w:rPr>
          <w:sz w:val="24"/>
          <w:szCs w:val="24"/>
        </w:rPr>
        <w:t xml:space="preserve">6.3. </w:t>
      </w:r>
      <w:proofErr w:type="gramStart"/>
      <w:r w:rsidRPr="00C0040C">
        <w:rPr>
          <w:sz w:val="24"/>
          <w:szCs w:val="24"/>
        </w:rPr>
        <w:t>Контроль за</w:t>
      </w:r>
      <w:proofErr w:type="gramEnd"/>
      <w:r w:rsidRPr="00C0040C">
        <w:rPr>
          <w:sz w:val="24"/>
          <w:szCs w:val="24"/>
        </w:rPr>
        <w:t xml:space="preserve"> деятельностью учреждения по оказанию дополнительных платных образовательных услуг осуществляет администрация Светлоярского муниципального района в лице отдела образования администрации Светлоярского муниципального района.</w:t>
      </w:r>
    </w:p>
    <w:p w:rsidR="00A96CB4" w:rsidRPr="00C0040C" w:rsidRDefault="00A96CB4" w:rsidP="00A96CB4">
      <w:pPr>
        <w:pStyle w:val="ConsPlusNormal"/>
        <w:ind w:firstLine="540"/>
        <w:jc w:val="both"/>
        <w:rPr>
          <w:sz w:val="24"/>
          <w:szCs w:val="24"/>
        </w:rPr>
      </w:pPr>
      <w:r w:rsidRPr="00C0040C">
        <w:rPr>
          <w:sz w:val="24"/>
          <w:szCs w:val="24"/>
        </w:rPr>
        <w:t>6.4. Ответственность за организацию деятельности учреждения по оказанию дополнительных платных образовательных услуг, учету доходов и расходов от дополнительных платных услуг несут руководитель учреждения и руководитель организации, осуществляющей бухгалтерское обслуживание учреждения (главный бухгалтер), если иное не предусмотрено действующим законодательством.</w:t>
      </w:r>
    </w:p>
    <w:p w:rsidR="00A96CB4" w:rsidRPr="00C0040C" w:rsidRDefault="00A96CB4" w:rsidP="00A96CB4">
      <w:pPr>
        <w:pStyle w:val="ConsPlusNormal"/>
        <w:jc w:val="both"/>
        <w:rPr>
          <w:sz w:val="24"/>
          <w:szCs w:val="24"/>
        </w:rPr>
      </w:pPr>
    </w:p>
    <w:p w:rsidR="00A96CB4" w:rsidRPr="00C0040C" w:rsidRDefault="00A96CB4" w:rsidP="00A96CB4">
      <w:pPr>
        <w:pStyle w:val="ConsPlusNormal"/>
        <w:jc w:val="center"/>
        <w:outlineLvl w:val="0"/>
        <w:rPr>
          <w:sz w:val="24"/>
          <w:szCs w:val="24"/>
        </w:rPr>
      </w:pPr>
      <w:r w:rsidRPr="00C0040C">
        <w:rPr>
          <w:sz w:val="24"/>
          <w:szCs w:val="24"/>
        </w:rPr>
        <w:t>7. Заключительные положения</w:t>
      </w:r>
    </w:p>
    <w:p w:rsidR="00A96CB4" w:rsidRPr="00C0040C" w:rsidRDefault="00A96CB4" w:rsidP="00A96CB4">
      <w:pPr>
        <w:pStyle w:val="ConsPlusNormal"/>
        <w:jc w:val="both"/>
        <w:rPr>
          <w:sz w:val="24"/>
          <w:szCs w:val="24"/>
        </w:rPr>
      </w:pPr>
    </w:p>
    <w:p w:rsidR="00A96CB4" w:rsidRPr="00C0040C" w:rsidRDefault="00A96CB4" w:rsidP="00A96CB4">
      <w:pPr>
        <w:pStyle w:val="ConsPlusNormal"/>
        <w:ind w:firstLine="540"/>
        <w:jc w:val="both"/>
        <w:rPr>
          <w:sz w:val="24"/>
          <w:szCs w:val="24"/>
        </w:rPr>
      </w:pPr>
      <w:r w:rsidRPr="00C0040C">
        <w:rPr>
          <w:sz w:val="24"/>
          <w:szCs w:val="24"/>
        </w:rPr>
        <w:t>7.1. Положение о платных услугах, порядок их предоставления, перечень и цены на услуги размещаются на информационных стендах в помещении учреждения.</w:t>
      </w:r>
    </w:p>
    <w:p w:rsidR="00A96CB4" w:rsidRPr="00C0040C" w:rsidRDefault="00A96CB4" w:rsidP="00A96CB4">
      <w:pPr>
        <w:pStyle w:val="ConsPlusNormal"/>
        <w:ind w:firstLine="540"/>
        <w:jc w:val="both"/>
        <w:rPr>
          <w:sz w:val="24"/>
          <w:szCs w:val="24"/>
        </w:rPr>
      </w:pPr>
      <w:r w:rsidRPr="00C0040C">
        <w:rPr>
          <w:sz w:val="24"/>
          <w:szCs w:val="24"/>
        </w:rPr>
        <w:t>7.2. В случаях, не предусмотренных настоящим Положением, следует руководствоваться действующим законодательством Российской Федерации.</w:t>
      </w:r>
    </w:p>
    <w:p w:rsidR="00A96CB4" w:rsidRPr="00C0040C" w:rsidRDefault="00A96CB4" w:rsidP="00C0040C">
      <w:pPr>
        <w:pStyle w:val="ConsPlusNormal"/>
        <w:ind w:firstLine="0"/>
        <w:outlineLvl w:val="0"/>
        <w:rPr>
          <w:sz w:val="24"/>
          <w:szCs w:val="24"/>
        </w:rPr>
      </w:pPr>
      <w:bookmarkStart w:id="0" w:name="_GoBack"/>
      <w:bookmarkEnd w:id="0"/>
    </w:p>
    <w:p w:rsidR="00A96CB4" w:rsidRPr="00C0040C" w:rsidRDefault="00A96CB4" w:rsidP="00A96CB4">
      <w:pPr>
        <w:pStyle w:val="ConsPlusNormal"/>
        <w:jc w:val="right"/>
        <w:outlineLvl w:val="0"/>
        <w:rPr>
          <w:sz w:val="24"/>
          <w:szCs w:val="24"/>
        </w:rPr>
      </w:pPr>
    </w:p>
    <w:p w:rsidR="00A96CB4" w:rsidRPr="00C0040C" w:rsidRDefault="00A96CB4" w:rsidP="00A96CB4">
      <w:pPr>
        <w:pStyle w:val="ConsPlusNormal"/>
        <w:jc w:val="right"/>
        <w:outlineLvl w:val="0"/>
        <w:rPr>
          <w:sz w:val="24"/>
          <w:szCs w:val="24"/>
        </w:rPr>
      </w:pPr>
    </w:p>
    <w:p w:rsidR="00A96CB4" w:rsidRPr="00C0040C" w:rsidRDefault="00A96CB4" w:rsidP="00A96CB4">
      <w:pPr>
        <w:pStyle w:val="ConsPlusNormal"/>
        <w:jc w:val="right"/>
        <w:outlineLvl w:val="0"/>
        <w:rPr>
          <w:sz w:val="24"/>
          <w:szCs w:val="24"/>
        </w:rPr>
      </w:pPr>
      <w:r w:rsidRPr="00C0040C">
        <w:rPr>
          <w:sz w:val="24"/>
          <w:szCs w:val="24"/>
        </w:rPr>
        <w:t xml:space="preserve">Приложение </w:t>
      </w:r>
    </w:p>
    <w:p w:rsidR="00A96CB4" w:rsidRPr="00C0040C" w:rsidRDefault="00A96CB4" w:rsidP="00A96CB4">
      <w:pPr>
        <w:pStyle w:val="ConsPlusNormal"/>
        <w:jc w:val="right"/>
        <w:rPr>
          <w:sz w:val="24"/>
          <w:szCs w:val="24"/>
        </w:rPr>
      </w:pPr>
      <w:r w:rsidRPr="00C0040C">
        <w:rPr>
          <w:sz w:val="24"/>
          <w:szCs w:val="24"/>
        </w:rPr>
        <w:t>к Положению об организации</w:t>
      </w:r>
    </w:p>
    <w:p w:rsidR="00A96CB4" w:rsidRPr="00C0040C" w:rsidRDefault="00A96CB4" w:rsidP="00A96CB4">
      <w:pPr>
        <w:pStyle w:val="ConsPlusNormal"/>
        <w:jc w:val="right"/>
        <w:rPr>
          <w:sz w:val="24"/>
          <w:szCs w:val="24"/>
        </w:rPr>
      </w:pPr>
      <w:r w:rsidRPr="00C0040C">
        <w:rPr>
          <w:sz w:val="24"/>
          <w:szCs w:val="24"/>
        </w:rPr>
        <w:t xml:space="preserve"> деятельности по оказанию </w:t>
      </w:r>
    </w:p>
    <w:p w:rsidR="00A96CB4" w:rsidRPr="00C0040C" w:rsidRDefault="00A96CB4" w:rsidP="00A96CB4">
      <w:pPr>
        <w:pStyle w:val="ConsPlusNormal"/>
        <w:jc w:val="right"/>
        <w:rPr>
          <w:sz w:val="24"/>
          <w:szCs w:val="24"/>
        </w:rPr>
      </w:pPr>
      <w:r w:rsidRPr="00C0040C">
        <w:rPr>
          <w:sz w:val="24"/>
          <w:szCs w:val="24"/>
        </w:rPr>
        <w:t>дополнительных платных образовательных</w:t>
      </w:r>
    </w:p>
    <w:p w:rsidR="00A96CB4" w:rsidRPr="00C0040C" w:rsidRDefault="00A96CB4" w:rsidP="00A96CB4">
      <w:pPr>
        <w:pStyle w:val="ConsPlusNormal"/>
        <w:jc w:val="right"/>
        <w:rPr>
          <w:sz w:val="24"/>
          <w:szCs w:val="24"/>
        </w:rPr>
      </w:pPr>
      <w:r w:rsidRPr="00C0040C">
        <w:rPr>
          <w:sz w:val="24"/>
          <w:szCs w:val="24"/>
        </w:rPr>
        <w:t xml:space="preserve"> услуг и тарифов на платные услуги, оказываемых</w:t>
      </w:r>
    </w:p>
    <w:p w:rsidR="00A96CB4" w:rsidRPr="00C0040C" w:rsidRDefault="00A96CB4" w:rsidP="00A96CB4">
      <w:pPr>
        <w:pStyle w:val="ConsPlusNormal"/>
        <w:jc w:val="right"/>
        <w:rPr>
          <w:sz w:val="24"/>
          <w:szCs w:val="24"/>
        </w:rPr>
      </w:pPr>
      <w:r w:rsidRPr="00C0040C">
        <w:rPr>
          <w:sz w:val="24"/>
          <w:szCs w:val="24"/>
        </w:rPr>
        <w:t>муниципальным автономным общеобразовательным</w:t>
      </w:r>
    </w:p>
    <w:p w:rsidR="00A96CB4" w:rsidRPr="00C0040C" w:rsidRDefault="00A96CB4" w:rsidP="00A96CB4">
      <w:pPr>
        <w:pStyle w:val="ConsPlusNormal"/>
        <w:jc w:val="right"/>
        <w:outlineLvl w:val="0"/>
        <w:rPr>
          <w:sz w:val="24"/>
          <w:szCs w:val="24"/>
        </w:rPr>
      </w:pPr>
      <w:r w:rsidRPr="00C0040C">
        <w:rPr>
          <w:sz w:val="24"/>
          <w:szCs w:val="24"/>
        </w:rPr>
        <w:t xml:space="preserve">учреждением «Ивановская средняя школа» </w:t>
      </w:r>
    </w:p>
    <w:p w:rsidR="00A96CB4" w:rsidRPr="00C0040C" w:rsidRDefault="00A96CB4" w:rsidP="00A96CB4">
      <w:pPr>
        <w:pStyle w:val="ConsPlusNormal"/>
        <w:jc w:val="right"/>
        <w:outlineLvl w:val="0"/>
        <w:rPr>
          <w:sz w:val="24"/>
          <w:szCs w:val="24"/>
        </w:rPr>
      </w:pPr>
      <w:r w:rsidRPr="00C0040C">
        <w:rPr>
          <w:sz w:val="24"/>
          <w:szCs w:val="24"/>
        </w:rPr>
        <w:t>Светлоярского муниципального района</w:t>
      </w:r>
    </w:p>
    <w:p w:rsidR="00A96CB4" w:rsidRPr="00C0040C" w:rsidRDefault="00A96CB4" w:rsidP="00A96CB4">
      <w:pPr>
        <w:pStyle w:val="ConsPlusNormal"/>
        <w:jc w:val="right"/>
        <w:outlineLvl w:val="0"/>
        <w:rPr>
          <w:sz w:val="24"/>
          <w:szCs w:val="24"/>
        </w:rPr>
      </w:pPr>
      <w:r w:rsidRPr="00C0040C">
        <w:rPr>
          <w:sz w:val="24"/>
          <w:szCs w:val="24"/>
        </w:rPr>
        <w:t>Волгоградской области</w:t>
      </w:r>
    </w:p>
    <w:p w:rsidR="00A96CB4" w:rsidRPr="00C0040C" w:rsidRDefault="00A96CB4" w:rsidP="00A96CB4">
      <w:pPr>
        <w:pStyle w:val="ConsPlusNormal"/>
        <w:jc w:val="right"/>
        <w:rPr>
          <w:sz w:val="24"/>
          <w:szCs w:val="24"/>
        </w:rPr>
      </w:pPr>
      <w:r w:rsidRPr="00C0040C">
        <w:rPr>
          <w:sz w:val="24"/>
          <w:szCs w:val="24"/>
        </w:rPr>
        <w:t xml:space="preserve">  </w:t>
      </w:r>
    </w:p>
    <w:p w:rsidR="00A96CB4" w:rsidRPr="00C0040C" w:rsidRDefault="00A96CB4" w:rsidP="00A96CB4">
      <w:pPr>
        <w:pStyle w:val="ConsPlusNormal"/>
        <w:jc w:val="right"/>
        <w:rPr>
          <w:sz w:val="24"/>
          <w:szCs w:val="24"/>
        </w:rPr>
      </w:pPr>
      <w:r w:rsidRPr="00C0040C">
        <w:rPr>
          <w:sz w:val="24"/>
          <w:szCs w:val="24"/>
        </w:rPr>
        <w:t xml:space="preserve">                                                   </w:t>
      </w:r>
    </w:p>
    <w:p w:rsidR="00A96CB4" w:rsidRPr="00C0040C" w:rsidRDefault="00A96CB4" w:rsidP="00A96CB4">
      <w:pPr>
        <w:pStyle w:val="ConsPlusNormal"/>
        <w:jc w:val="right"/>
        <w:rPr>
          <w:sz w:val="24"/>
          <w:szCs w:val="24"/>
        </w:rPr>
      </w:pPr>
    </w:p>
    <w:p w:rsidR="00A96CB4" w:rsidRPr="00C0040C" w:rsidRDefault="00A96CB4" w:rsidP="00A96CB4">
      <w:pPr>
        <w:spacing w:after="200" w:line="276" w:lineRule="auto"/>
        <w:jc w:val="center"/>
        <w:rPr>
          <w:rFonts w:ascii="Arial" w:hAnsi="Arial" w:cs="Arial"/>
          <w:b/>
        </w:rPr>
      </w:pPr>
      <w:bookmarkStart w:id="1" w:name="Par97"/>
      <w:bookmarkEnd w:id="1"/>
      <w:r w:rsidRPr="00C0040C">
        <w:rPr>
          <w:rFonts w:ascii="Arial" w:hAnsi="Arial" w:cs="Arial"/>
          <w:b/>
        </w:rPr>
        <w:t>ДОГОВОР №___</w:t>
      </w:r>
    </w:p>
    <w:p w:rsidR="00A96CB4" w:rsidRPr="00C0040C" w:rsidRDefault="00A96CB4" w:rsidP="00A96CB4">
      <w:pPr>
        <w:jc w:val="center"/>
        <w:rPr>
          <w:rFonts w:ascii="Arial" w:hAnsi="Arial" w:cs="Arial"/>
          <w:b/>
        </w:rPr>
      </w:pPr>
      <w:r w:rsidRPr="00C0040C">
        <w:rPr>
          <w:rFonts w:ascii="Arial" w:hAnsi="Arial" w:cs="Arial"/>
          <w:b/>
        </w:rPr>
        <w:t>НА ОКАЗАНИЕ ПЛАТНЫХ ДОПОЛНИТЕЛЬНЫХ ОБРАЗОВАТЕЛЬНЫХ УСЛУГ</w:t>
      </w:r>
    </w:p>
    <w:p w:rsidR="00A96CB4" w:rsidRPr="00C0040C" w:rsidRDefault="00A96CB4" w:rsidP="00A96CB4">
      <w:pPr>
        <w:jc w:val="right"/>
        <w:rPr>
          <w:rFonts w:ascii="Arial" w:hAnsi="Arial" w:cs="Arial"/>
        </w:rPr>
      </w:pPr>
      <w:r w:rsidRPr="00C0040C">
        <w:rPr>
          <w:rFonts w:ascii="Arial" w:hAnsi="Arial" w:cs="Arial"/>
        </w:rPr>
        <w:t xml:space="preserve"> «___»______________20___ г.</w:t>
      </w:r>
    </w:p>
    <w:p w:rsidR="00A96CB4" w:rsidRPr="00C0040C" w:rsidRDefault="00A96CB4" w:rsidP="00A96CB4">
      <w:pPr>
        <w:ind w:firstLine="567"/>
        <w:rPr>
          <w:rFonts w:ascii="Arial" w:hAnsi="Arial" w:cs="Arial"/>
        </w:rPr>
      </w:pPr>
      <w:r w:rsidRPr="00C0040C">
        <w:rPr>
          <w:rFonts w:ascii="Arial" w:hAnsi="Arial" w:cs="Arial"/>
        </w:rPr>
        <w:t xml:space="preserve">Муниципальное автономное общеобразовательное учреждение «Ивановская средняя школа» Светлоярского муниципального района Волгоградской области </w:t>
      </w:r>
      <w:r w:rsidRPr="00C0040C">
        <w:rPr>
          <w:rFonts w:ascii="Arial" w:hAnsi="Arial" w:cs="Arial"/>
          <w:b/>
        </w:rPr>
        <w:t>(в дальнейшем - Исполнитель)</w:t>
      </w:r>
      <w:r w:rsidRPr="00C0040C">
        <w:rPr>
          <w:rFonts w:ascii="Arial" w:hAnsi="Arial" w:cs="Arial"/>
        </w:rPr>
        <w:t xml:space="preserve">   в лице директора </w:t>
      </w:r>
      <w:proofErr w:type="spellStart"/>
      <w:r w:rsidRPr="00C0040C">
        <w:rPr>
          <w:rFonts w:ascii="Arial" w:hAnsi="Arial" w:cs="Arial"/>
          <w:i/>
          <w:u w:val="single"/>
        </w:rPr>
        <w:t>Носковой</w:t>
      </w:r>
      <w:proofErr w:type="spellEnd"/>
      <w:r w:rsidRPr="00C0040C">
        <w:rPr>
          <w:rFonts w:ascii="Arial" w:hAnsi="Arial" w:cs="Arial"/>
          <w:i/>
          <w:u w:val="single"/>
        </w:rPr>
        <w:t xml:space="preserve"> Елены Владимировны</w:t>
      </w:r>
      <w:r w:rsidRPr="00C0040C">
        <w:rPr>
          <w:rFonts w:ascii="Arial" w:hAnsi="Arial" w:cs="Arial"/>
        </w:rPr>
        <w:t>, действующей на основании Устава, с одной стороны, и ________________________________________________________________________________________________________________</w:t>
      </w:r>
    </w:p>
    <w:p w:rsidR="00A96CB4" w:rsidRPr="00C0040C" w:rsidRDefault="00A96CB4" w:rsidP="00A96CB4">
      <w:pPr>
        <w:jc w:val="center"/>
        <w:rPr>
          <w:rFonts w:ascii="Arial" w:hAnsi="Arial" w:cs="Arial"/>
          <w:i/>
          <w:vertAlign w:val="superscript"/>
        </w:rPr>
      </w:pPr>
      <w:proofErr w:type="gramStart"/>
      <w:r w:rsidRPr="00C0040C">
        <w:rPr>
          <w:rFonts w:ascii="Arial" w:hAnsi="Arial" w:cs="Arial"/>
          <w:i/>
          <w:vertAlign w:val="superscript"/>
        </w:rPr>
        <w:t>(Ф.И.О.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A96CB4" w:rsidRPr="00C0040C" w:rsidRDefault="00A96CB4" w:rsidP="00A96CB4">
      <w:pPr>
        <w:rPr>
          <w:rFonts w:ascii="Arial" w:hAnsi="Arial" w:cs="Arial"/>
        </w:rPr>
      </w:pPr>
      <w:r w:rsidRPr="00C0040C">
        <w:rPr>
          <w:rFonts w:ascii="Arial" w:hAnsi="Arial" w:cs="Arial"/>
          <w:b/>
        </w:rPr>
        <w:t xml:space="preserve">(в дальнейшем – Заказчик), </w:t>
      </w:r>
      <w:r w:rsidRPr="00C0040C">
        <w:rPr>
          <w:rFonts w:ascii="Arial" w:hAnsi="Arial" w:cs="Arial"/>
        </w:rPr>
        <w:t>и ______________________________________________________________________________________</w:t>
      </w:r>
    </w:p>
    <w:p w:rsidR="00A96CB4" w:rsidRPr="00C0040C" w:rsidRDefault="00A96CB4" w:rsidP="00A96CB4">
      <w:pPr>
        <w:jc w:val="center"/>
        <w:rPr>
          <w:rFonts w:ascii="Arial" w:hAnsi="Arial" w:cs="Arial"/>
          <w:i/>
          <w:vertAlign w:val="superscript"/>
        </w:rPr>
      </w:pPr>
      <w:r w:rsidRPr="00C0040C">
        <w:rPr>
          <w:rFonts w:ascii="Arial" w:hAnsi="Arial" w:cs="Arial"/>
          <w:i/>
          <w:vertAlign w:val="superscript"/>
        </w:rPr>
        <w:t>(Ф.И.О. несовершеннолетнего, достигшего 14-летнего возраста)</w:t>
      </w:r>
    </w:p>
    <w:p w:rsidR="00A96CB4" w:rsidRPr="00C0040C" w:rsidRDefault="00A96CB4" w:rsidP="00A96CB4">
      <w:pPr>
        <w:rPr>
          <w:rFonts w:ascii="Arial" w:hAnsi="Arial" w:cs="Arial"/>
        </w:rPr>
      </w:pPr>
      <w:r w:rsidRPr="00C0040C">
        <w:rPr>
          <w:rFonts w:ascii="Arial" w:hAnsi="Arial" w:cs="Arial"/>
          <w:b/>
        </w:rPr>
        <w:t>(в дальнейшем – Потребитель),</w:t>
      </w:r>
      <w:r w:rsidRPr="00C0040C">
        <w:rPr>
          <w:rFonts w:ascii="Arial" w:hAnsi="Arial" w:cs="Arial"/>
        </w:rPr>
        <w:t xml:space="preserve"> с другой стороны, заключили в соответствии с Гражданским кодексом Российской Федерации, Законами Российской Федерации «Об образовании»,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 августа 2013 г. №706, настоящий договор о нижеследующем:</w:t>
      </w:r>
    </w:p>
    <w:p w:rsidR="00A96CB4" w:rsidRPr="00C0040C" w:rsidRDefault="00A96CB4" w:rsidP="00A96CB4">
      <w:pPr>
        <w:numPr>
          <w:ilvl w:val="0"/>
          <w:numId w:val="6"/>
        </w:numPr>
        <w:spacing w:after="200" w:line="276" w:lineRule="auto"/>
        <w:jc w:val="center"/>
        <w:rPr>
          <w:rFonts w:ascii="Arial" w:hAnsi="Arial" w:cs="Arial"/>
          <w:b/>
        </w:rPr>
      </w:pPr>
      <w:r w:rsidRPr="00C0040C">
        <w:rPr>
          <w:rFonts w:ascii="Arial" w:hAnsi="Arial" w:cs="Arial"/>
          <w:b/>
        </w:rPr>
        <w:lastRenderedPageBreak/>
        <w:t>ПРЕДМЕТ ДОГОВОРА</w:t>
      </w:r>
    </w:p>
    <w:p w:rsidR="00A96CB4" w:rsidRPr="00C0040C" w:rsidRDefault="00A96CB4" w:rsidP="00A96CB4">
      <w:pPr>
        <w:ind w:firstLine="567"/>
        <w:rPr>
          <w:rFonts w:ascii="Arial" w:hAnsi="Arial" w:cs="Arial"/>
        </w:rPr>
      </w:pPr>
      <w:r w:rsidRPr="00C0040C">
        <w:rPr>
          <w:rFonts w:ascii="Arial" w:hAnsi="Arial" w:cs="Arial"/>
        </w:rPr>
        <w:t>Исполнитель предоставляет, а Заказчик оплачивает дополнительные образовательные услуги по программе ________________________________________________________________________________________________________________, форма реализации данной программы __________________, нормативный срок обучения ___________________.</w:t>
      </w:r>
    </w:p>
    <w:p w:rsidR="00A96CB4" w:rsidRPr="00C0040C" w:rsidRDefault="00A96CB4" w:rsidP="00A96CB4">
      <w:pPr>
        <w:ind w:firstLine="567"/>
        <w:rPr>
          <w:rFonts w:ascii="Arial" w:hAnsi="Arial" w:cs="Arial"/>
        </w:rPr>
      </w:pPr>
      <w:r w:rsidRPr="00C0040C">
        <w:rPr>
          <w:rFonts w:ascii="Arial" w:hAnsi="Arial" w:cs="Arial"/>
        </w:rPr>
        <w:t>Срок обучения в соответствии с рабочим учебным планом ______________________: с «___»__________ 20__ г. по «___»______________20__ г.</w:t>
      </w:r>
    </w:p>
    <w:p w:rsidR="00A96CB4" w:rsidRPr="00C0040C" w:rsidRDefault="00A96CB4" w:rsidP="00A96CB4">
      <w:pPr>
        <w:numPr>
          <w:ilvl w:val="0"/>
          <w:numId w:val="6"/>
        </w:numPr>
        <w:spacing w:after="200" w:line="276" w:lineRule="auto"/>
        <w:jc w:val="center"/>
        <w:rPr>
          <w:rFonts w:ascii="Arial" w:hAnsi="Arial" w:cs="Arial"/>
          <w:b/>
        </w:rPr>
      </w:pPr>
      <w:r w:rsidRPr="00C0040C">
        <w:rPr>
          <w:rFonts w:ascii="Arial" w:hAnsi="Arial" w:cs="Arial"/>
          <w:b/>
        </w:rPr>
        <w:t>ОБЯЗАННОСТИ ИСПОЛНИТЕЛЯ</w:t>
      </w:r>
    </w:p>
    <w:p w:rsidR="00A96CB4" w:rsidRPr="00C0040C" w:rsidRDefault="00A96CB4" w:rsidP="00A96CB4">
      <w:pPr>
        <w:ind w:firstLine="0"/>
        <w:rPr>
          <w:rFonts w:ascii="Arial" w:hAnsi="Arial" w:cs="Arial"/>
        </w:rPr>
      </w:pPr>
      <w:r w:rsidRPr="00C0040C">
        <w:rPr>
          <w:rFonts w:ascii="Arial" w:hAnsi="Arial" w:cs="Arial"/>
        </w:rPr>
        <w:t>Исполнитель обязан:</w:t>
      </w:r>
    </w:p>
    <w:p w:rsidR="00A96CB4" w:rsidRPr="00C0040C" w:rsidRDefault="00A96CB4" w:rsidP="00A96CB4">
      <w:pPr>
        <w:numPr>
          <w:ilvl w:val="0"/>
          <w:numId w:val="7"/>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A96CB4" w:rsidRPr="00C0040C" w:rsidRDefault="00A96CB4" w:rsidP="00A96CB4">
      <w:pPr>
        <w:numPr>
          <w:ilvl w:val="0"/>
          <w:numId w:val="7"/>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Обеспечить для проведения занятий помещения, соответствующие санитарным гигиеническим требованиям, а также оснащение, соответствующее обязательным нормам и правилам, предъявляемым к образовательному процессу.</w:t>
      </w:r>
    </w:p>
    <w:p w:rsidR="00A96CB4" w:rsidRPr="00C0040C" w:rsidRDefault="00A96CB4" w:rsidP="00A96CB4">
      <w:pPr>
        <w:numPr>
          <w:ilvl w:val="0"/>
          <w:numId w:val="7"/>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Во время оказания платных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A96CB4" w:rsidRPr="00C0040C" w:rsidRDefault="00A96CB4" w:rsidP="00A96CB4">
      <w:pPr>
        <w:numPr>
          <w:ilvl w:val="0"/>
          <w:numId w:val="7"/>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до его выздоровления.</w:t>
      </w:r>
    </w:p>
    <w:p w:rsidR="00A96CB4" w:rsidRPr="00C0040C" w:rsidRDefault="00A96CB4" w:rsidP="00A96CB4">
      <w:pPr>
        <w:numPr>
          <w:ilvl w:val="0"/>
          <w:numId w:val="7"/>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Сохранить место за Потребителем (в системе оказываемых Исполнителем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A96CB4" w:rsidRPr="00C0040C" w:rsidRDefault="00A96CB4" w:rsidP="00A96CB4">
      <w:pPr>
        <w:numPr>
          <w:ilvl w:val="0"/>
          <w:numId w:val="7"/>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w:t>
      </w:r>
    </w:p>
    <w:p w:rsidR="00A96CB4" w:rsidRPr="00C0040C" w:rsidRDefault="00A96CB4" w:rsidP="00A96CB4">
      <w:pPr>
        <w:numPr>
          <w:ilvl w:val="0"/>
          <w:numId w:val="7"/>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96CB4" w:rsidRPr="00C0040C" w:rsidRDefault="00A96CB4" w:rsidP="00A96CB4">
      <w:pPr>
        <w:numPr>
          <w:ilvl w:val="0"/>
          <w:numId w:val="6"/>
        </w:numPr>
        <w:spacing w:after="200" w:line="276" w:lineRule="auto"/>
        <w:ind w:left="0"/>
        <w:jc w:val="center"/>
        <w:rPr>
          <w:rFonts w:ascii="Arial" w:hAnsi="Arial" w:cs="Arial"/>
          <w:b/>
        </w:rPr>
      </w:pPr>
      <w:r w:rsidRPr="00C0040C">
        <w:rPr>
          <w:rFonts w:ascii="Arial" w:hAnsi="Arial" w:cs="Arial"/>
          <w:b/>
        </w:rPr>
        <w:t>ОБЯЗАННОСТИ ЗАКАЗЧИКА</w:t>
      </w:r>
    </w:p>
    <w:p w:rsidR="00A96CB4" w:rsidRPr="00C0040C" w:rsidRDefault="00A96CB4" w:rsidP="00A96CB4">
      <w:pPr>
        <w:numPr>
          <w:ilvl w:val="0"/>
          <w:numId w:val="8"/>
        </w:numPr>
        <w:tabs>
          <w:tab w:val="left" w:pos="993"/>
        </w:tabs>
        <w:spacing w:after="200" w:line="276" w:lineRule="auto"/>
        <w:ind w:left="0" w:firstLine="567"/>
        <w:contextualSpacing/>
        <w:rPr>
          <w:rFonts w:ascii="Arial" w:eastAsia="Calibri" w:hAnsi="Arial" w:cs="Arial"/>
          <w:lang w:eastAsia="en-US"/>
        </w:rPr>
      </w:pPr>
      <w:r w:rsidRPr="00C0040C">
        <w:rPr>
          <w:rFonts w:ascii="Arial" w:eastAsia="Calibri" w:hAnsi="Arial" w:cs="Arial"/>
          <w:lang w:eastAsia="en-US"/>
        </w:rPr>
        <w:lastRenderedPageBreak/>
        <w:t>Своевременно оплачивать предоставленные услуги, указанные в разделе 1 настоящего договора.</w:t>
      </w:r>
    </w:p>
    <w:p w:rsidR="00A96CB4" w:rsidRPr="00C0040C" w:rsidRDefault="00A96CB4" w:rsidP="00A96CB4">
      <w:pPr>
        <w:numPr>
          <w:ilvl w:val="0"/>
          <w:numId w:val="8"/>
        </w:numPr>
        <w:tabs>
          <w:tab w:val="left" w:pos="993"/>
        </w:tabs>
        <w:spacing w:after="200" w:line="276" w:lineRule="auto"/>
        <w:ind w:left="0" w:firstLine="567"/>
        <w:contextualSpacing/>
        <w:rPr>
          <w:rFonts w:ascii="Arial" w:eastAsia="Calibri" w:hAnsi="Arial" w:cs="Arial"/>
          <w:lang w:eastAsia="en-US"/>
        </w:rPr>
      </w:pPr>
      <w:r w:rsidRPr="00C0040C">
        <w:rPr>
          <w:rFonts w:ascii="Arial" w:eastAsia="Calibri" w:hAnsi="Arial" w:cs="Arial"/>
          <w:lang w:eastAsia="en-US"/>
        </w:rPr>
        <w:t>Сообщать Исполнителю об изменении контактного телефона и места жительства.</w:t>
      </w:r>
    </w:p>
    <w:p w:rsidR="00A96CB4" w:rsidRPr="00C0040C" w:rsidRDefault="00A96CB4" w:rsidP="00A96CB4">
      <w:pPr>
        <w:numPr>
          <w:ilvl w:val="0"/>
          <w:numId w:val="8"/>
        </w:numPr>
        <w:tabs>
          <w:tab w:val="left" w:pos="993"/>
        </w:tabs>
        <w:spacing w:after="200" w:line="276" w:lineRule="auto"/>
        <w:ind w:left="0" w:firstLine="567"/>
        <w:contextualSpacing/>
        <w:rPr>
          <w:rFonts w:ascii="Arial" w:eastAsia="Calibri" w:hAnsi="Arial" w:cs="Arial"/>
          <w:lang w:eastAsia="en-US"/>
        </w:rPr>
      </w:pPr>
      <w:r w:rsidRPr="00C0040C">
        <w:rPr>
          <w:rFonts w:ascii="Arial" w:eastAsia="Calibri" w:hAnsi="Arial" w:cs="Arial"/>
          <w:lang w:eastAsia="en-US"/>
        </w:rPr>
        <w:t>Извещать Исполнителя об уважительных причинах отсутствия Потребителя на занятиях.</w:t>
      </w:r>
    </w:p>
    <w:p w:rsidR="00A96CB4" w:rsidRPr="00C0040C" w:rsidRDefault="00A96CB4" w:rsidP="00A96CB4">
      <w:pPr>
        <w:numPr>
          <w:ilvl w:val="0"/>
          <w:numId w:val="8"/>
        </w:numPr>
        <w:tabs>
          <w:tab w:val="left" w:pos="993"/>
        </w:tabs>
        <w:spacing w:after="200" w:line="276" w:lineRule="auto"/>
        <w:ind w:left="0" w:firstLine="567"/>
        <w:contextualSpacing/>
        <w:rPr>
          <w:rFonts w:ascii="Arial" w:eastAsia="Calibri" w:hAnsi="Arial" w:cs="Arial"/>
          <w:lang w:eastAsia="en-US"/>
        </w:rPr>
      </w:pPr>
      <w:r w:rsidRPr="00C0040C">
        <w:rPr>
          <w:rFonts w:ascii="Arial" w:eastAsia="Calibri" w:hAnsi="Arial" w:cs="Arial"/>
          <w:lang w:eastAsia="en-US"/>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A96CB4" w:rsidRPr="00C0040C" w:rsidRDefault="00A96CB4" w:rsidP="00A96CB4">
      <w:pPr>
        <w:numPr>
          <w:ilvl w:val="0"/>
          <w:numId w:val="8"/>
        </w:numPr>
        <w:tabs>
          <w:tab w:val="left" w:pos="993"/>
        </w:tabs>
        <w:spacing w:after="200" w:line="276" w:lineRule="auto"/>
        <w:ind w:left="0" w:firstLine="567"/>
        <w:contextualSpacing/>
        <w:rPr>
          <w:rFonts w:ascii="Arial" w:eastAsia="Calibri" w:hAnsi="Arial" w:cs="Arial"/>
          <w:lang w:eastAsia="en-US"/>
        </w:rPr>
      </w:pPr>
      <w:r w:rsidRPr="00C0040C">
        <w:rPr>
          <w:rFonts w:ascii="Arial" w:eastAsia="Calibri" w:hAnsi="Arial" w:cs="Arial"/>
          <w:lang w:eastAsia="en-US"/>
        </w:rPr>
        <w:t>Проявлять уважение к педагогам, администрации и техническому персоналу Исполнителя.</w:t>
      </w:r>
    </w:p>
    <w:p w:rsidR="00A96CB4" w:rsidRPr="00C0040C" w:rsidRDefault="00A96CB4" w:rsidP="00A96CB4">
      <w:pPr>
        <w:numPr>
          <w:ilvl w:val="0"/>
          <w:numId w:val="8"/>
        </w:numPr>
        <w:tabs>
          <w:tab w:val="left" w:pos="993"/>
        </w:tabs>
        <w:spacing w:after="200" w:line="276" w:lineRule="auto"/>
        <w:ind w:left="0" w:firstLine="567"/>
        <w:contextualSpacing/>
        <w:rPr>
          <w:rFonts w:ascii="Arial" w:eastAsia="Calibri" w:hAnsi="Arial" w:cs="Arial"/>
          <w:lang w:eastAsia="en-US"/>
        </w:rPr>
      </w:pPr>
      <w:r w:rsidRPr="00C0040C">
        <w:rPr>
          <w:rFonts w:ascii="Arial" w:eastAsia="Calibri" w:hAnsi="Arial" w:cs="Arial"/>
          <w:lang w:eastAsia="en-US"/>
        </w:rPr>
        <w:t>Возмещать ущерб, причиненный Потребителем имуществу Исполнителя в соответствии с законодательством Российской Федерации.</w:t>
      </w:r>
    </w:p>
    <w:p w:rsidR="00A96CB4" w:rsidRPr="00C0040C" w:rsidRDefault="00A96CB4" w:rsidP="00A96CB4">
      <w:pPr>
        <w:numPr>
          <w:ilvl w:val="0"/>
          <w:numId w:val="8"/>
        </w:numPr>
        <w:tabs>
          <w:tab w:val="left" w:pos="993"/>
        </w:tabs>
        <w:spacing w:after="200" w:line="276" w:lineRule="auto"/>
        <w:ind w:left="0" w:firstLine="567"/>
        <w:contextualSpacing/>
        <w:rPr>
          <w:rFonts w:ascii="Arial" w:eastAsia="Calibri" w:hAnsi="Arial" w:cs="Arial"/>
          <w:lang w:eastAsia="en-US"/>
        </w:rPr>
      </w:pPr>
      <w:r w:rsidRPr="00C0040C">
        <w:rPr>
          <w:rFonts w:ascii="Arial" w:eastAsia="Calibri" w:hAnsi="Arial" w:cs="Arial"/>
          <w:lang w:eastAsia="en-US"/>
        </w:rPr>
        <w:t>Обеспечить посещение Потребителем занятий согласно учебному расписанию.</w:t>
      </w:r>
    </w:p>
    <w:p w:rsidR="00A96CB4" w:rsidRPr="00C0040C" w:rsidRDefault="00A96CB4" w:rsidP="00A96CB4">
      <w:pPr>
        <w:tabs>
          <w:tab w:val="left" w:pos="993"/>
        </w:tabs>
        <w:contextualSpacing/>
        <w:rPr>
          <w:rFonts w:ascii="Arial" w:eastAsia="Calibri" w:hAnsi="Arial" w:cs="Arial"/>
          <w:lang w:eastAsia="en-US"/>
        </w:rPr>
      </w:pPr>
    </w:p>
    <w:p w:rsidR="00A96CB4" w:rsidRPr="00C0040C" w:rsidRDefault="00A96CB4" w:rsidP="00A96CB4">
      <w:pPr>
        <w:tabs>
          <w:tab w:val="left" w:pos="993"/>
        </w:tabs>
        <w:contextualSpacing/>
        <w:rPr>
          <w:rFonts w:ascii="Arial" w:eastAsia="Calibri" w:hAnsi="Arial" w:cs="Arial"/>
          <w:lang w:eastAsia="en-US"/>
        </w:rPr>
      </w:pPr>
    </w:p>
    <w:p w:rsidR="00A96CB4" w:rsidRPr="00C0040C" w:rsidRDefault="00A96CB4" w:rsidP="00A96CB4">
      <w:pPr>
        <w:numPr>
          <w:ilvl w:val="0"/>
          <w:numId w:val="6"/>
        </w:numPr>
        <w:spacing w:after="200" w:line="276" w:lineRule="auto"/>
        <w:ind w:left="0"/>
        <w:jc w:val="center"/>
        <w:rPr>
          <w:rFonts w:ascii="Arial" w:hAnsi="Arial" w:cs="Arial"/>
          <w:b/>
        </w:rPr>
      </w:pPr>
      <w:r w:rsidRPr="00C0040C">
        <w:rPr>
          <w:rFonts w:ascii="Arial" w:hAnsi="Arial" w:cs="Arial"/>
          <w:b/>
        </w:rPr>
        <w:t>ОБЯЗАННОСТИ ПОТРЕБИТЕЛЯ</w:t>
      </w:r>
    </w:p>
    <w:p w:rsidR="00A96CB4" w:rsidRPr="00C0040C" w:rsidRDefault="00A96CB4" w:rsidP="00A96CB4">
      <w:pPr>
        <w:jc w:val="center"/>
        <w:rPr>
          <w:rFonts w:ascii="Arial" w:hAnsi="Arial" w:cs="Arial"/>
        </w:rPr>
      </w:pPr>
      <w:r w:rsidRPr="00C0040C">
        <w:rPr>
          <w:rFonts w:ascii="Arial" w:hAnsi="Arial" w:cs="Arial"/>
        </w:rPr>
        <w:t xml:space="preserve">(для Потребителей, </w:t>
      </w:r>
      <w:proofErr w:type="gramStart"/>
      <w:r w:rsidRPr="00C0040C">
        <w:rPr>
          <w:rFonts w:ascii="Arial" w:hAnsi="Arial" w:cs="Arial"/>
        </w:rPr>
        <w:t>достигшим</w:t>
      </w:r>
      <w:proofErr w:type="gramEnd"/>
      <w:r w:rsidRPr="00C0040C">
        <w:rPr>
          <w:rFonts w:ascii="Arial" w:hAnsi="Arial" w:cs="Arial"/>
        </w:rPr>
        <w:t xml:space="preserve"> 14-летнего возраста)</w:t>
      </w:r>
    </w:p>
    <w:p w:rsidR="00A96CB4" w:rsidRPr="00C0040C" w:rsidRDefault="00A96CB4" w:rsidP="00A96CB4">
      <w:pPr>
        <w:rPr>
          <w:rFonts w:ascii="Arial" w:hAnsi="Arial" w:cs="Arial"/>
        </w:rPr>
      </w:pPr>
      <w:r w:rsidRPr="00C0040C">
        <w:rPr>
          <w:rFonts w:ascii="Arial" w:hAnsi="Arial" w:cs="Arial"/>
        </w:rPr>
        <w:t>Потребитель обязан:</w:t>
      </w:r>
    </w:p>
    <w:p w:rsidR="00A96CB4" w:rsidRPr="00C0040C" w:rsidRDefault="00A96CB4" w:rsidP="00A96CB4">
      <w:pPr>
        <w:numPr>
          <w:ilvl w:val="0"/>
          <w:numId w:val="9"/>
        </w:numPr>
        <w:tabs>
          <w:tab w:val="left" w:pos="993"/>
        </w:tabs>
        <w:spacing w:after="200" w:line="276" w:lineRule="auto"/>
        <w:ind w:left="0" w:firstLine="567"/>
        <w:contextualSpacing/>
        <w:jc w:val="left"/>
        <w:rPr>
          <w:rFonts w:ascii="Arial" w:eastAsia="Calibri" w:hAnsi="Arial" w:cs="Arial"/>
          <w:lang w:eastAsia="en-US"/>
        </w:rPr>
      </w:pPr>
      <w:r w:rsidRPr="00C0040C">
        <w:rPr>
          <w:rFonts w:ascii="Arial" w:eastAsia="Calibri" w:hAnsi="Arial" w:cs="Arial"/>
          <w:lang w:eastAsia="en-US"/>
        </w:rPr>
        <w:t>Посещать занятия, указанные в учебном расписании.</w:t>
      </w:r>
    </w:p>
    <w:p w:rsidR="00A96CB4" w:rsidRPr="00C0040C" w:rsidRDefault="00A96CB4" w:rsidP="00A96CB4">
      <w:pPr>
        <w:numPr>
          <w:ilvl w:val="0"/>
          <w:numId w:val="9"/>
        </w:numPr>
        <w:tabs>
          <w:tab w:val="left" w:pos="993"/>
        </w:tabs>
        <w:spacing w:after="200" w:line="276" w:lineRule="auto"/>
        <w:ind w:left="0" w:firstLine="567"/>
        <w:contextualSpacing/>
        <w:jc w:val="left"/>
        <w:rPr>
          <w:rFonts w:ascii="Arial" w:eastAsia="Calibri" w:hAnsi="Arial" w:cs="Arial"/>
          <w:lang w:eastAsia="en-US"/>
        </w:rPr>
      </w:pPr>
      <w:r w:rsidRPr="00C0040C">
        <w:rPr>
          <w:rFonts w:ascii="Arial" w:eastAsia="Calibri" w:hAnsi="Arial" w:cs="Arial"/>
          <w:lang w:eastAsia="en-US"/>
        </w:rPr>
        <w:t>Выполнять задания по подготовке к занятиям, даваемые педагогами Исполнителя.</w:t>
      </w:r>
    </w:p>
    <w:p w:rsidR="00A96CB4" w:rsidRPr="00C0040C" w:rsidRDefault="00A96CB4" w:rsidP="00A96CB4">
      <w:pPr>
        <w:numPr>
          <w:ilvl w:val="0"/>
          <w:numId w:val="9"/>
        </w:numPr>
        <w:tabs>
          <w:tab w:val="left" w:pos="993"/>
        </w:tabs>
        <w:spacing w:after="200" w:line="276" w:lineRule="auto"/>
        <w:ind w:left="0" w:firstLine="567"/>
        <w:contextualSpacing/>
        <w:rPr>
          <w:rFonts w:ascii="Arial" w:eastAsia="Calibri" w:hAnsi="Arial" w:cs="Arial"/>
          <w:lang w:eastAsia="en-US"/>
        </w:rPr>
      </w:pPr>
      <w:r w:rsidRPr="00C0040C">
        <w:rPr>
          <w:rFonts w:ascii="Arial" w:eastAsia="Calibri" w:hAnsi="Arial" w:cs="Arial"/>
          <w:lang w:eastAsia="en-US"/>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A96CB4" w:rsidRPr="00C0040C" w:rsidRDefault="00A96CB4" w:rsidP="00A96CB4">
      <w:pPr>
        <w:numPr>
          <w:ilvl w:val="0"/>
          <w:numId w:val="9"/>
        </w:numPr>
        <w:tabs>
          <w:tab w:val="left" w:pos="993"/>
        </w:tabs>
        <w:spacing w:after="200" w:line="276" w:lineRule="auto"/>
        <w:ind w:left="0" w:firstLine="567"/>
        <w:contextualSpacing/>
        <w:rPr>
          <w:rFonts w:ascii="Arial" w:eastAsia="Calibri" w:hAnsi="Arial" w:cs="Arial"/>
          <w:lang w:eastAsia="en-US"/>
        </w:rPr>
      </w:pPr>
      <w:r w:rsidRPr="00C0040C">
        <w:rPr>
          <w:rFonts w:ascii="Arial" w:eastAsia="Calibri" w:hAnsi="Arial" w:cs="Arial"/>
          <w:lang w:eastAsia="en-US"/>
        </w:rPr>
        <w:t>Бережно относиться к имуществу Исполнителя.</w:t>
      </w:r>
    </w:p>
    <w:p w:rsidR="00A96CB4" w:rsidRPr="00C0040C" w:rsidRDefault="00A96CB4" w:rsidP="00A96CB4">
      <w:pPr>
        <w:tabs>
          <w:tab w:val="left" w:pos="993"/>
        </w:tabs>
        <w:contextualSpacing/>
        <w:rPr>
          <w:rFonts w:ascii="Arial" w:eastAsia="Calibri" w:hAnsi="Arial" w:cs="Arial"/>
          <w:lang w:eastAsia="en-US"/>
        </w:rPr>
      </w:pPr>
    </w:p>
    <w:p w:rsidR="00A96CB4" w:rsidRPr="00C0040C" w:rsidRDefault="00A96CB4" w:rsidP="00A96CB4">
      <w:pPr>
        <w:numPr>
          <w:ilvl w:val="0"/>
          <w:numId w:val="6"/>
        </w:numPr>
        <w:spacing w:after="200" w:line="276" w:lineRule="auto"/>
        <w:ind w:left="0"/>
        <w:jc w:val="center"/>
        <w:rPr>
          <w:rFonts w:ascii="Arial" w:hAnsi="Arial" w:cs="Arial"/>
          <w:b/>
        </w:rPr>
      </w:pPr>
      <w:r w:rsidRPr="00C0040C">
        <w:rPr>
          <w:rFonts w:ascii="Arial" w:hAnsi="Arial" w:cs="Arial"/>
          <w:b/>
        </w:rPr>
        <w:t>ПРАВА ИСПОЛНИТЕЛЯ, ЗАКАЗЧИКА, ПОТРЕБИТЕЛЯ</w:t>
      </w:r>
    </w:p>
    <w:p w:rsidR="00A96CB4" w:rsidRPr="00C0040C" w:rsidRDefault="00A96CB4" w:rsidP="00A96CB4">
      <w:pPr>
        <w:tabs>
          <w:tab w:val="left" w:pos="1134"/>
        </w:tabs>
        <w:ind w:firstLine="567"/>
        <w:rPr>
          <w:rFonts w:ascii="Arial" w:hAnsi="Arial" w:cs="Arial"/>
        </w:rPr>
      </w:pPr>
      <w:r w:rsidRPr="00C0040C">
        <w:rPr>
          <w:rFonts w:ascii="Arial" w:hAnsi="Arial" w:cs="Arial"/>
        </w:rPr>
        <w:t>Исполнитель вправе:</w:t>
      </w:r>
    </w:p>
    <w:p w:rsidR="00A96CB4" w:rsidRPr="00C0040C" w:rsidRDefault="00A96CB4" w:rsidP="00A96CB4">
      <w:pPr>
        <w:numPr>
          <w:ilvl w:val="0"/>
          <w:numId w:val="10"/>
        </w:numPr>
        <w:tabs>
          <w:tab w:val="left" w:pos="993"/>
        </w:tabs>
        <w:spacing w:after="200" w:line="276" w:lineRule="auto"/>
        <w:ind w:left="0" w:firstLine="567"/>
        <w:contextualSpacing/>
        <w:rPr>
          <w:rFonts w:ascii="Arial" w:eastAsia="Calibri" w:hAnsi="Arial" w:cs="Arial"/>
          <w:lang w:eastAsia="en-US"/>
        </w:rPr>
      </w:pPr>
      <w:r w:rsidRPr="00C0040C">
        <w:rPr>
          <w:rFonts w:ascii="Arial" w:eastAsia="Calibri" w:hAnsi="Arial" w:cs="Arial"/>
          <w:lang w:eastAsia="en-US"/>
        </w:rPr>
        <w:t>самостоятельно осуществлять образовательный процесс. Выбирать систему оценивания, формы, порядок и периодичность промежуточной аттестации обучающихся, применять меры поощрения и налагать взыскания в пределах, предусмотренных Уставом Исполнителя, по своему усмотрению осуществлять расстановку кадров.</w:t>
      </w:r>
    </w:p>
    <w:p w:rsidR="00A96CB4" w:rsidRPr="00C0040C" w:rsidRDefault="00A96CB4" w:rsidP="00A96CB4">
      <w:pPr>
        <w:numPr>
          <w:ilvl w:val="0"/>
          <w:numId w:val="10"/>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отказать Заказчику и Потребителю в заключени</w:t>
      </w:r>
      <w:proofErr w:type="gramStart"/>
      <w:r w:rsidRPr="00C0040C">
        <w:rPr>
          <w:rFonts w:ascii="Arial" w:eastAsia="Calibri" w:hAnsi="Arial" w:cs="Arial"/>
          <w:lang w:eastAsia="en-US"/>
        </w:rPr>
        <w:t>и</w:t>
      </w:r>
      <w:proofErr w:type="gramEnd"/>
      <w:r w:rsidRPr="00C0040C">
        <w:rPr>
          <w:rFonts w:ascii="Arial" w:eastAsia="Calibri" w:hAnsi="Arial" w:cs="Arial"/>
          <w:lang w:eastAsia="en-US"/>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96CB4" w:rsidRPr="00C0040C" w:rsidRDefault="00A96CB4" w:rsidP="00A96CB4">
      <w:pPr>
        <w:numPr>
          <w:ilvl w:val="0"/>
          <w:numId w:val="10"/>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lastRenderedPageBreak/>
        <w:t xml:space="preserve">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либо зачесть стоимость </w:t>
      </w:r>
      <w:proofErr w:type="spellStart"/>
      <w:r w:rsidRPr="00C0040C">
        <w:rPr>
          <w:rFonts w:ascii="Arial" w:eastAsia="Calibri" w:hAnsi="Arial" w:cs="Arial"/>
          <w:lang w:eastAsia="en-US"/>
        </w:rPr>
        <w:t>неоказанных</w:t>
      </w:r>
      <w:proofErr w:type="spellEnd"/>
      <w:r w:rsidRPr="00C0040C">
        <w:rPr>
          <w:rFonts w:ascii="Arial" w:eastAsia="Calibri" w:hAnsi="Arial" w:cs="Arial"/>
          <w:lang w:eastAsia="en-US"/>
        </w:rPr>
        <w:t xml:space="preserve"> дополнительных услуг в счет платежа за следующий период.</w:t>
      </w:r>
    </w:p>
    <w:p w:rsidR="00A96CB4" w:rsidRPr="00C0040C" w:rsidRDefault="00A96CB4" w:rsidP="00A96CB4">
      <w:pPr>
        <w:tabs>
          <w:tab w:val="left" w:pos="1134"/>
        </w:tabs>
        <w:ind w:firstLine="0"/>
        <w:rPr>
          <w:rFonts w:ascii="Arial" w:hAnsi="Arial" w:cs="Arial"/>
        </w:rPr>
      </w:pPr>
      <w:r w:rsidRPr="00C0040C">
        <w:rPr>
          <w:rFonts w:ascii="Arial" w:hAnsi="Arial" w:cs="Arial"/>
        </w:rPr>
        <w:t>Заказчик вправе требовать от Исполнителя предоставления информации:</w:t>
      </w:r>
    </w:p>
    <w:p w:rsidR="00A96CB4" w:rsidRPr="00C0040C" w:rsidRDefault="00A96CB4" w:rsidP="00A96CB4">
      <w:pPr>
        <w:numPr>
          <w:ilvl w:val="0"/>
          <w:numId w:val="10"/>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w:t>
      </w:r>
      <w:proofErr w:type="gramStart"/>
      <w:r w:rsidRPr="00C0040C">
        <w:rPr>
          <w:rFonts w:ascii="Arial" w:eastAsia="Calibri" w:hAnsi="Arial" w:cs="Arial"/>
          <w:lang w:eastAsia="en-US"/>
        </w:rPr>
        <w:t>обучения по</w:t>
      </w:r>
      <w:proofErr w:type="gramEnd"/>
      <w:r w:rsidRPr="00C0040C">
        <w:rPr>
          <w:rFonts w:ascii="Arial" w:eastAsia="Calibri" w:hAnsi="Arial" w:cs="Arial"/>
          <w:lang w:eastAsia="en-US"/>
        </w:rPr>
        <w:t xml:space="preserve"> отдельным предметам учебного плана).</w:t>
      </w:r>
    </w:p>
    <w:p w:rsidR="00A96CB4" w:rsidRPr="00C0040C" w:rsidRDefault="00A96CB4" w:rsidP="00A96CB4">
      <w:pPr>
        <w:numPr>
          <w:ilvl w:val="0"/>
          <w:numId w:val="10"/>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A96CB4" w:rsidRPr="00C0040C" w:rsidRDefault="00A96CB4" w:rsidP="00A96CB4">
      <w:pPr>
        <w:tabs>
          <w:tab w:val="left" w:pos="993"/>
        </w:tabs>
        <w:ind w:firstLine="0"/>
        <w:rPr>
          <w:rFonts w:ascii="Arial" w:hAnsi="Arial" w:cs="Arial"/>
        </w:rPr>
      </w:pPr>
      <w:r w:rsidRPr="00C0040C">
        <w:rPr>
          <w:rFonts w:ascii="Arial" w:hAnsi="Arial" w:cs="Arial"/>
        </w:rPr>
        <w:t>Потребитель вправе:</w:t>
      </w:r>
    </w:p>
    <w:p w:rsidR="00A96CB4" w:rsidRPr="00C0040C" w:rsidRDefault="00A96CB4" w:rsidP="00A96CB4">
      <w:pPr>
        <w:numPr>
          <w:ilvl w:val="0"/>
          <w:numId w:val="10"/>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обращаться к работникам Исполнителя по всем вопросам деятельности образовательного учреждения;</w:t>
      </w:r>
    </w:p>
    <w:p w:rsidR="00A96CB4" w:rsidRPr="00C0040C" w:rsidRDefault="00A96CB4" w:rsidP="00A96CB4">
      <w:pPr>
        <w:numPr>
          <w:ilvl w:val="0"/>
          <w:numId w:val="10"/>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получать полную и достоверную информацию об оценке своих знаний и критериях этой оценки;</w:t>
      </w:r>
    </w:p>
    <w:p w:rsidR="00A96CB4" w:rsidRPr="00C0040C" w:rsidRDefault="00A96CB4" w:rsidP="00A96CB4">
      <w:pPr>
        <w:numPr>
          <w:ilvl w:val="0"/>
          <w:numId w:val="10"/>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A96CB4" w:rsidRPr="00C0040C" w:rsidRDefault="00A96CB4" w:rsidP="00A96CB4">
      <w:pPr>
        <w:numPr>
          <w:ilvl w:val="0"/>
          <w:numId w:val="6"/>
        </w:numPr>
        <w:spacing w:after="200" w:line="276" w:lineRule="auto"/>
        <w:ind w:left="0" w:firstLine="0"/>
        <w:jc w:val="center"/>
        <w:rPr>
          <w:rFonts w:ascii="Arial" w:hAnsi="Arial" w:cs="Arial"/>
          <w:b/>
        </w:rPr>
      </w:pPr>
      <w:r w:rsidRPr="00C0040C">
        <w:rPr>
          <w:rFonts w:ascii="Arial" w:hAnsi="Arial" w:cs="Arial"/>
          <w:b/>
        </w:rPr>
        <w:t>ОПЛАТА УСЛУГ</w:t>
      </w:r>
    </w:p>
    <w:p w:rsidR="00A96CB4" w:rsidRPr="00C0040C" w:rsidRDefault="00A96CB4" w:rsidP="00A96CB4">
      <w:pPr>
        <w:numPr>
          <w:ilvl w:val="0"/>
          <w:numId w:val="8"/>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Заказчик оплачивает услуги, указанные в разделе 1 настоящего договора, в сумме _________________________________ в месяц, путем __________________________________________________________________.</w:t>
      </w:r>
    </w:p>
    <w:p w:rsidR="00A96CB4" w:rsidRPr="00C0040C" w:rsidRDefault="00A96CB4" w:rsidP="00A96CB4">
      <w:pPr>
        <w:ind w:right="-1" w:firstLine="0"/>
        <w:jc w:val="center"/>
        <w:rPr>
          <w:rFonts w:ascii="Arial" w:hAnsi="Arial" w:cs="Arial"/>
        </w:rPr>
      </w:pPr>
      <w:r w:rsidRPr="00C0040C">
        <w:rPr>
          <w:rFonts w:ascii="Arial" w:hAnsi="Arial" w:cs="Arial"/>
          <w:i/>
          <w:vertAlign w:val="superscript"/>
        </w:rPr>
        <w:t>(указать денежную сумму в рублях)</w:t>
      </w:r>
      <w:r w:rsidRPr="00C0040C">
        <w:rPr>
          <w:rFonts w:ascii="Arial" w:hAnsi="Arial" w:cs="Arial"/>
          <w:i/>
          <w:vertAlign w:val="superscript"/>
        </w:rPr>
        <w:tab/>
      </w:r>
      <w:r w:rsidRPr="00C0040C">
        <w:rPr>
          <w:rFonts w:ascii="Arial" w:hAnsi="Arial" w:cs="Arial"/>
          <w:i/>
          <w:vertAlign w:val="superscript"/>
        </w:rPr>
        <w:tab/>
      </w:r>
      <w:r w:rsidRPr="00C0040C">
        <w:rPr>
          <w:rFonts w:ascii="Arial" w:hAnsi="Arial" w:cs="Arial"/>
          <w:i/>
          <w:vertAlign w:val="superscript"/>
        </w:rPr>
        <w:tab/>
      </w:r>
      <w:r w:rsidRPr="00C0040C">
        <w:rPr>
          <w:rFonts w:ascii="Arial" w:hAnsi="Arial" w:cs="Arial"/>
          <w:vertAlign w:val="superscript"/>
        </w:rPr>
        <w:t xml:space="preserve"> (вписать </w:t>
      </w:r>
      <w:proofErr w:type="gramStart"/>
      <w:r w:rsidRPr="00C0040C">
        <w:rPr>
          <w:rFonts w:ascii="Arial" w:hAnsi="Arial" w:cs="Arial"/>
          <w:vertAlign w:val="superscript"/>
        </w:rPr>
        <w:t>нужное</w:t>
      </w:r>
      <w:proofErr w:type="gramEnd"/>
      <w:r w:rsidRPr="00C0040C">
        <w:rPr>
          <w:rFonts w:ascii="Arial" w:hAnsi="Arial" w:cs="Arial"/>
          <w:vertAlign w:val="superscript"/>
        </w:rPr>
        <w:t xml:space="preserve">: </w:t>
      </w:r>
      <w:r w:rsidRPr="00C0040C">
        <w:rPr>
          <w:rFonts w:ascii="Arial" w:hAnsi="Arial" w:cs="Arial"/>
          <w:i/>
          <w:vertAlign w:val="superscript"/>
        </w:rPr>
        <w:t>ежемесячной предоплаты, предоплаты за 2 месяца, предоплаты за 3 месяца, 4 месяца, полной предоплаты</w:t>
      </w:r>
      <w:r w:rsidRPr="00C0040C">
        <w:rPr>
          <w:rFonts w:ascii="Arial" w:hAnsi="Arial" w:cs="Arial"/>
          <w:vertAlign w:val="superscript"/>
        </w:rPr>
        <w:t>).</w:t>
      </w:r>
    </w:p>
    <w:p w:rsidR="00A96CB4" w:rsidRPr="00C0040C" w:rsidRDefault="00A96CB4" w:rsidP="00A96CB4">
      <w:pPr>
        <w:numPr>
          <w:ilvl w:val="0"/>
          <w:numId w:val="11"/>
        </w:numPr>
        <w:tabs>
          <w:tab w:val="num"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Оплата производится не позднее 25 числа предшествующего месяца в безналичном порядке на счет Исполнителя в банке.</w:t>
      </w:r>
    </w:p>
    <w:p w:rsidR="00A96CB4" w:rsidRPr="00C0040C" w:rsidRDefault="00A96CB4" w:rsidP="00A96CB4">
      <w:pPr>
        <w:numPr>
          <w:ilvl w:val="0"/>
          <w:numId w:val="11"/>
        </w:numPr>
        <w:tabs>
          <w:tab w:val="num"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Оплата услуг удостоверяется Исполнителем квитанцией об оплате, подтверждающим оплату Заказчика.</w:t>
      </w:r>
    </w:p>
    <w:p w:rsidR="00A96CB4" w:rsidRPr="00C0040C" w:rsidRDefault="00A96CB4" w:rsidP="00A96CB4">
      <w:pPr>
        <w:numPr>
          <w:ilvl w:val="0"/>
          <w:numId w:val="11"/>
        </w:numPr>
        <w:tabs>
          <w:tab w:val="num"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На оказание образовательных услуг, предусмотренных настоящим договором, составляется смета.</w:t>
      </w:r>
    </w:p>
    <w:p w:rsidR="00A96CB4" w:rsidRPr="00C0040C" w:rsidRDefault="00A96CB4" w:rsidP="00A96CB4">
      <w:pPr>
        <w:numPr>
          <w:ilvl w:val="0"/>
          <w:numId w:val="6"/>
        </w:numPr>
        <w:spacing w:after="200" w:line="276" w:lineRule="auto"/>
        <w:ind w:left="0" w:firstLine="0"/>
        <w:jc w:val="center"/>
        <w:rPr>
          <w:rFonts w:ascii="Arial" w:hAnsi="Arial" w:cs="Arial"/>
          <w:b/>
        </w:rPr>
      </w:pPr>
      <w:r w:rsidRPr="00C0040C">
        <w:rPr>
          <w:rFonts w:ascii="Arial" w:hAnsi="Arial" w:cs="Arial"/>
          <w:b/>
        </w:rPr>
        <w:t>ОСНОВАНИЕ ИЗМЕНЕНИЯ И РАСТОРЖЕНИЯ ДОГОВОРА</w:t>
      </w:r>
    </w:p>
    <w:p w:rsidR="00A96CB4" w:rsidRPr="00C0040C" w:rsidRDefault="00A96CB4" w:rsidP="00A96CB4">
      <w:pPr>
        <w:numPr>
          <w:ilvl w:val="0"/>
          <w:numId w:val="12"/>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96CB4" w:rsidRPr="00C0040C" w:rsidRDefault="00A96CB4" w:rsidP="00A96CB4">
      <w:pPr>
        <w:numPr>
          <w:ilvl w:val="0"/>
          <w:numId w:val="12"/>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Потребитель,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w:t>
      </w:r>
    </w:p>
    <w:p w:rsidR="00A96CB4" w:rsidRPr="00C0040C" w:rsidRDefault="00A96CB4" w:rsidP="00A96CB4">
      <w:pPr>
        <w:numPr>
          <w:ilvl w:val="0"/>
          <w:numId w:val="12"/>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lastRenderedPageBreak/>
        <w:t xml:space="preserve">Настоящий </w:t>
      </w:r>
      <w:proofErr w:type="gramStart"/>
      <w:r w:rsidRPr="00C0040C">
        <w:rPr>
          <w:rFonts w:ascii="Arial" w:eastAsia="Calibri" w:hAnsi="Arial" w:cs="Arial"/>
          <w:lang w:eastAsia="en-US"/>
        </w:rPr>
        <w:t>договор</w:t>
      </w:r>
      <w:proofErr w:type="gramEnd"/>
      <w:r w:rsidRPr="00C0040C">
        <w:rPr>
          <w:rFonts w:ascii="Arial" w:eastAsia="Calibri" w:hAnsi="Arial" w:cs="Arial"/>
          <w:lang w:eastAsia="en-US"/>
        </w:rPr>
        <w:t xml:space="preserve"> может быть расторгнут по соглашению сторон. По инициативе одной из сторон, </w:t>
      </w:r>
      <w:proofErr w:type="gramStart"/>
      <w:r w:rsidRPr="00C0040C">
        <w:rPr>
          <w:rFonts w:ascii="Arial" w:eastAsia="Calibri" w:hAnsi="Arial" w:cs="Arial"/>
          <w:lang w:eastAsia="en-US"/>
        </w:rPr>
        <w:t>договор</w:t>
      </w:r>
      <w:proofErr w:type="gramEnd"/>
      <w:r w:rsidRPr="00C0040C">
        <w:rPr>
          <w:rFonts w:ascii="Arial" w:eastAsia="Calibri" w:hAnsi="Arial" w:cs="Arial"/>
          <w:lang w:eastAsia="en-US"/>
        </w:rPr>
        <w:t xml:space="preserve"> может быть расторгнут по основаниям, предусмотренным действующим законодательством Российской Федерации.</w:t>
      </w:r>
    </w:p>
    <w:p w:rsidR="00A96CB4" w:rsidRPr="00C0040C" w:rsidRDefault="00A96CB4" w:rsidP="00A96CB4">
      <w:pPr>
        <w:numPr>
          <w:ilvl w:val="0"/>
          <w:numId w:val="12"/>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Помимо этого, Исполнитель вправе отказаться от исполнения договора, если Заказчик нарушил сроки оплаты услуг по настоящему договору более чем на 5 дней, либо неоднократно нарушает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A96CB4" w:rsidRPr="00C0040C" w:rsidRDefault="00A96CB4" w:rsidP="00A96CB4">
      <w:pPr>
        <w:numPr>
          <w:ilvl w:val="0"/>
          <w:numId w:val="12"/>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 xml:space="preserve">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r w:rsidRPr="00C0040C">
        <w:rPr>
          <w:rFonts w:ascii="Arial" w:eastAsia="Calibri" w:hAnsi="Arial" w:cs="Arial"/>
          <w:i/>
          <w:u w:val="single"/>
          <w:lang w:eastAsia="en-US"/>
        </w:rPr>
        <w:t>трёх</w:t>
      </w:r>
      <w:r w:rsidRPr="00C0040C">
        <w:rPr>
          <w:rFonts w:ascii="Arial" w:eastAsia="Calibri" w:hAnsi="Arial" w:cs="Arial"/>
          <w:lang w:eastAsia="en-US"/>
        </w:rPr>
        <w:t xml:space="preserve"> предупреждений Потребитель не устранит указанные нарушения.</w:t>
      </w:r>
    </w:p>
    <w:p w:rsidR="00A96CB4" w:rsidRPr="00C0040C" w:rsidRDefault="00A96CB4" w:rsidP="00A96CB4">
      <w:pPr>
        <w:numPr>
          <w:ilvl w:val="0"/>
          <w:numId w:val="12"/>
        </w:numPr>
        <w:tabs>
          <w:tab w:val="left" w:pos="993"/>
        </w:tabs>
        <w:spacing w:after="200" w:line="276" w:lineRule="auto"/>
        <w:ind w:firstLine="567"/>
        <w:contextualSpacing/>
        <w:rPr>
          <w:rFonts w:ascii="Arial" w:eastAsia="Calibri" w:hAnsi="Arial" w:cs="Arial"/>
          <w:lang w:eastAsia="en-US"/>
        </w:rPr>
      </w:pPr>
      <w:r w:rsidRPr="00C0040C">
        <w:rPr>
          <w:rFonts w:ascii="Arial" w:eastAsia="Calibri" w:hAnsi="Arial" w:cs="Arial"/>
          <w:lang w:eastAsia="en-US"/>
        </w:rPr>
        <w:t>Договор считается расторгнутым со дня письменного уведомления Исполнителем Заказчика (Потребителя) об отказе от исполнения договора.</w:t>
      </w:r>
    </w:p>
    <w:p w:rsidR="00A96CB4" w:rsidRPr="00C0040C" w:rsidRDefault="00A96CB4" w:rsidP="00A96CB4">
      <w:pPr>
        <w:numPr>
          <w:ilvl w:val="0"/>
          <w:numId w:val="6"/>
        </w:numPr>
        <w:spacing w:after="200" w:line="276" w:lineRule="auto"/>
        <w:jc w:val="center"/>
        <w:rPr>
          <w:rFonts w:ascii="Arial" w:hAnsi="Arial" w:cs="Arial"/>
          <w:b/>
        </w:rPr>
      </w:pPr>
      <w:r w:rsidRPr="00C0040C">
        <w:rPr>
          <w:rFonts w:ascii="Arial" w:hAnsi="Arial" w:cs="Arial"/>
          <w:b/>
        </w:rPr>
        <w:t>ОТВЕТСТВЕННОСТЬ ЗА НЕИСПОЛНЕНИЕ ИЛИ НЕНАДЛЕЖАЩЕЕ ИСПОЛНЕНИЕ ОБЯЗАТЕЛЬСТВ ПО НАСТОЯЩЕМУ ДОГОВОРУ</w:t>
      </w:r>
    </w:p>
    <w:p w:rsidR="00A96CB4" w:rsidRPr="00C0040C" w:rsidRDefault="00A96CB4" w:rsidP="00A96CB4">
      <w:pPr>
        <w:numPr>
          <w:ilvl w:val="0"/>
          <w:numId w:val="5"/>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установленным этим законодательством.</w:t>
      </w:r>
    </w:p>
    <w:p w:rsidR="00A96CB4" w:rsidRPr="00C0040C" w:rsidRDefault="00A96CB4" w:rsidP="00A96CB4">
      <w:pPr>
        <w:numPr>
          <w:ilvl w:val="0"/>
          <w:numId w:val="6"/>
        </w:numPr>
        <w:spacing w:after="200" w:line="276" w:lineRule="auto"/>
        <w:ind w:left="0" w:firstLine="0"/>
        <w:jc w:val="center"/>
        <w:rPr>
          <w:rFonts w:ascii="Arial" w:hAnsi="Arial" w:cs="Arial"/>
          <w:b/>
        </w:rPr>
      </w:pPr>
      <w:r w:rsidRPr="00C0040C">
        <w:rPr>
          <w:rFonts w:ascii="Arial" w:hAnsi="Arial" w:cs="Arial"/>
          <w:b/>
        </w:rPr>
        <w:t>СРОК ДЕЙСТВИЯ ДОГОВОРА И ДРУГИЕ УСЛОВИЯ</w:t>
      </w:r>
    </w:p>
    <w:p w:rsidR="00A96CB4" w:rsidRPr="00C0040C" w:rsidRDefault="00A96CB4" w:rsidP="00A96CB4">
      <w:pPr>
        <w:numPr>
          <w:ilvl w:val="0"/>
          <w:numId w:val="13"/>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Настоящий договор вступает в силу со дня его заключения сторонами и действует до «___»__________20__г.</w:t>
      </w:r>
    </w:p>
    <w:p w:rsidR="00A96CB4" w:rsidRPr="00C0040C" w:rsidRDefault="00A96CB4" w:rsidP="00A96CB4">
      <w:pPr>
        <w:numPr>
          <w:ilvl w:val="0"/>
          <w:numId w:val="13"/>
        </w:numPr>
        <w:tabs>
          <w:tab w:val="left" w:pos="993"/>
        </w:tabs>
        <w:spacing w:after="200" w:line="276" w:lineRule="auto"/>
        <w:ind w:left="0" w:firstLine="0"/>
        <w:contextualSpacing/>
        <w:rPr>
          <w:rFonts w:ascii="Arial" w:eastAsia="Calibri" w:hAnsi="Arial" w:cs="Arial"/>
          <w:lang w:eastAsia="en-US"/>
        </w:rPr>
      </w:pPr>
      <w:r w:rsidRPr="00C0040C">
        <w:rPr>
          <w:rFonts w:ascii="Arial" w:eastAsia="Calibri" w:hAnsi="Arial" w:cs="Arial"/>
          <w:lang w:eastAsia="en-US"/>
        </w:rPr>
        <w:t>Договор составлен в двух экземплярах, имеющих равную юридическую силу.</w:t>
      </w:r>
    </w:p>
    <w:p w:rsidR="00A96CB4" w:rsidRPr="00C0040C" w:rsidRDefault="00A96CB4" w:rsidP="00A96CB4">
      <w:pPr>
        <w:tabs>
          <w:tab w:val="left" w:pos="993"/>
        </w:tabs>
        <w:ind w:firstLine="0"/>
        <w:rPr>
          <w:rFonts w:ascii="Arial" w:hAnsi="Arial" w:cs="Arial"/>
        </w:rPr>
      </w:pPr>
    </w:p>
    <w:p w:rsidR="00A96CB4" w:rsidRPr="00C0040C" w:rsidRDefault="00A96CB4" w:rsidP="00A96CB4">
      <w:pPr>
        <w:tabs>
          <w:tab w:val="left" w:pos="993"/>
        </w:tabs>
        <w:ind w:firstLine="0"/>
        <w:rPr>
          <w:rFonts w:ascii="Arial" w:hAnsi="Arial" w:cs="Arial"/>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222"/>
        <w:gridCol w:w="3544"/>
        <w:gridCol w:w="222"/>
        <w:gridCol w:w="3544"/>
      </w:tblGrid>
      <w:tr w:rsidR="00A96CB4" w:rsidRPr="00C0040C" w:rsidTr="00A96CB4">
        <w:tc>
          <w:tcPr>
            <w:tcW w:w="2671" w:type="dxa"/>
            <w:tcBorders>
              <w:top w:val="nil"/>
              <w:left w:val="nil"/>
              <w:bottom w:val="nil"/>
              <w:right w:val="nil"/>
            </w:tcBorders>
          </w:tcPr>
          <w:p w:rsidR="00A96CB4" w:rsidRPr="00C0040C" w:rsidRDefault="00A96CB4" w:rsidP="00210F96">
            <w:pPr>
              <w:ind w:firstLine="0"/>
              <w:jc w:val="center"/>
              <w:rPr>
                <w:rFonts w:ascii="Arial" w:hAnsi="Arial" w:cs="Arial"/>
                <w:b/>
              </w:rPr>
            </w:pPr>
            <w:r w:rsidRPr="00C0040C">
              <w:rPr>
                <w:rFonts w:ascii="Arial" w:hAnsi="Arial" w:cs="Arial"/>
                <w:b/>
              </w:rPr>
              <w:t>Исполнитель</w:t>
            </w: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b/>
              </w:rPr>
            </w:pPr>
          </w:p>
        </w:tc>
        <w:tc>
          <w:tcPr>
            <w:tcW w:w="3455" w:type="dxa"/>
            <w:tcBorders>
              <w:top w:val="nil"/>
              <w:left w:val="nil"/>
              <w:bottom w:val="nil"/>
              <w:right w:val="nil"/>
            </w:tcBorders>
          </w:tcPr>
          <w:p w:rsidR="00A96CB4" w:rsidRPr="00C0040C" w:rsidRDefault="00A96CB4" w:rsidP="00210F96">
            <w:pPr>
              <w:ind w:firstLine="0"/>
              <w:jc w:val="center"/>
              <w:rPr>
                <w:rFonts w:ascii="Arial" w:hAnsi="Arial" w:cs="Arial"/>
                <w:b/>
              </w:rPr>
            </w:pPr>
            <w:r w:rsidRPr="00C0040C">
              <w:rPr>
                <w:rFonts w:ascii="Arial" w:hAnsi="Arial" w:cs="Arial"/>
                <w:b/>
              </w:rPr>
              <w:t>Заказчик</w:t>
            </w: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b/>
              </w:rPr>
            </w:pPr>
          </w:p>
        </w:tc>
        <w:tc>
          <w:tcPr>
            <w:tcW w:w="3455" w:type="dxa"/>
            <w:tcBorders>
              <w:top w:val="nil"/>
              <w:left w:val="nil"/>
              <w:bottom w:val="nil"/>
              <w:right w:val="nil"/>
            </w:tcBorders>
          </w:tcPr>
          <w:p w:rsidR="00A96CB4" w:rsidRPr="00C0040C" w:rsidRDefault="00A96CB4" w:rsidP="00210F96">
            <w:pPr>
              <w:ind w:firstLine="0"/>
              <w:jc w:val="center"/>
              <w:rPr>
                <w:rFonts w:ascii="Arial" w:hAnsi="Arial" w:cs="Arial"/>
                <w:b/>
              </w:rPr>
            </w:pPr>
            <w:r w:rsidRPr="00C0040C">
              <w:rPr>
                <w:rFonts w:ascii="Arial" w:hAnsi="Arial" w:cs="Arial"/>
                <w:b/>
              </w:rPr>
              <w:t>Потребитель,</w:t>
            </w:r>
          </w:p>
          <w:p w:rsidR="00A96CB4" w:rsidRPr="00C0040C" w:rsidRDefault="00A96CB4" w:rsidP="00210F96">
            <w:pPr>
              <w:ind w:firstLine="0"/>
              <w:jc w:val="center"/>
              <w:rPr>
                <w:rFonts w:ascii="Arial" w:hAnsi="Arial" w:cs="Arial"/>
                <w:b/>
              </w:rPr>
            </w:pPr>
            <w:proofErr w:type="gramStart"/>
            <w:r w:rsidRPr="00C0040C">
              <w:rPr>
                <w:rFonts w:ascii="Arial" w:hAnsi="Arial" w:cs="Arial"/>
                <w:b/>
              </w:rPr>
              <w:t>достигший</w:t>
            </w:r>
            <w:proofErr w:type="gramEnd"/>
            <w:r w:rsidRPr="00C0040C">
              <w:rPr>
                <w:rFonts w:ascii="Arial" w:hAnsi="Arial" w:cs="Arial"/>
                <w:b/>
              </w:rPr>
              <w:t xml:space="preserve"> 14-летнего возраста</w:t>
            </w:r>
          </w:p>
        </w:tc>
      </w:tr>
      <w:tr w:rsidR="00A96CB4" w:rsidRPr="00C0040C" w:rsidTr="00A96CB4">
        <w:trPr>
          <w:trHeight w:val="190"/>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r w:rsidRPr="00C0040C">
              <w:rPr>
                <w:rFonts w:ascii="Arial" w:hAnsi="Arial" w:cs="Arial"/>
              </w:rPr>
              <w:t>Муниципальное автономное</w:t>
            </w: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nil"/>
              <w:left w:val="nil"/>
              <w:bottom w:val="single" w:sz="4" w:space="0" w:color="auto"/>
              <w:right w:val="nil"/>
            </w:tcBorders>
          </w:tcPr>
          <w:p w:rsidR="00A96CB4" w:rsidRPr="00C0040C" w:rsidRDefault="00A96CB4" w:rsidP="00210F96">
            <w:pPr>
              <w:ind w:firstLine="0"/>
              <w:jc w:val="center"/>
              <w:rPr>
                <w:rFonts w:ascii="Arial" w:hAnsi="Arial" w:cs="Arial"/>
              </w:rPr>
            </w:pP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nil"/>
              <w:left w:val="nil"/>
              <w:bottom w:val="single" w:sz="4" w:space="0" w:color="auto"/>
              <w:right w:val="nil"/>
            </w:tcBorders>
          </w:tcPr>
          <w:p w:rsidR="00A96CB4" w:rsidRPr="00C0040C" w:rsidRDefault="00A96CB4" w:rsidP="00210F96">
            <w:pPr>
              <w:ind w:firstLine="0"/>
              <w:jc w:val="center"/>
              <w:rPr>
                <w:rFonts w:ascii="Arial" w:hAnsi="Arial" w:cs="Arial"/>
              </w:rPr>
            </w:pP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r w:rsidRPr="00C0040C">
              <w:rPr>
                <w:rFonts w:ascii="Arial" w:hAnsi="Arial" w:cs="Arial"/>
              </w:rPr>
              <w:t>общеобразовательное учреждение</w:t>
            </w: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rPr>
            </w:pP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rPr>
            </w:pP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r w:rsidRPr="00C0040C">
              <w:rPr>
                <w:rFonts w:ascii="Arial" w:hAnsi="Arial" w:cs="Arial"/>
              </w:rPr>
              <w:t xml:space="preserve">« «Ивановская </w:t>
            </w:r>
            <w:r w:rsidRPr="00C0040C">
              <w:rPr>
                <w:rFonts w:ascii="Arial" w:hAnsi="Arial" w:cs="Arial"/>
              </w:rPr>
              <w:lastRenderedPageBreak/>
              <w:t>средняя школа» Светлоярского муниципального района Волгоградской области</w:t>
            </w: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rPr>
            </w:pP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rPr>
            </w:pP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nil"/>
              <w:right w:val="nil"/>
            </w:tcBorders>
          </w:tcPr>
          <w:p w:rsidR="00A96CB4" w:rsidRPr="00C0040C" w:rsidRDefault="00A96CB4" w:rsidP="00210F96">
            <w:pPr>
              <w:ind w:firstLine="0"/>
              <w:jc w:val="center"/>
              <w:rPr>
                <w:rFonts w:ascii="Arial" w:hAnsi="Arial" w:cs="Arial"/>
                <w:i/>
                <w:vertAlign w:val="superscript"/>
              </w:rPr>
            </w:pPr>
            <w:r w:rsidRPr="00C0040C">
              <w:rPr>
                <w:rFonts w:ascii="Arial" w:hAnsi="Arial" w:cs="Arial"/>
                <w:i/>
                <w:vertAlign w:val="superscript"/>
              </w:rPr>
              <w:t>(Ф.И.О. полностью)</w:t>
            </w: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nil"/>
              <w:right w:val="nil"/>
            </w:tcBorders>
          </w:tcPr>
          <w:p w:rsidR="00A96CB4" w:rsidRPr="00C0040C" w:rsidRDefault="00A96CB4" w:rsidP="00210F96">
            <w:pPr>
              <w:ind w:firstLine="0"/>
              <w:jc w:val="center"/>
              <w:rPr>
                <w:rFonts w:ascii="Arial" w:hAnsi="Arial" w:cs="Arial"/>
                <w:i/>
                <w:vertAlign w:val="superscript"/>
              </w:rPr>
            </w:pPr>
            <w:r w:rsidRPr="00C0040C">
              <w:rPr>
                <w:rFonts w:ascii="Arial" w:hAnsi="Arial" w:cs="Arial"/>
                <w:i/>
                <w:vertAlign w:val="superscript"/>
              </w:rPr>
              <w:t>(Ф.И.О. полностью)</w:t>
            </w: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nil"/>
              <w:left w:val="nil"/>
              <w:bottom w:val="single" w:sz="4" w:space="0" w:color="auto"/>
              <w:right w:val="nil"/>
            </w:tcBorders>
          </w:tcPr>
          <w:p w:rsidR="00A96CB4" w:rsidRPr="00C0040C" w:rsidRDefault="00A96CB4" w:rsidP="00210F96">
            <w:pPr>
              <w:ind w:firstLine="0"/>
              <w:jc w:val="center"/>
              <w:rPr>
                <w:rFonts w:ascii="Arial" w:hAnsi="Arial" w:cs="Arial"/>
              </w:rPr>
            </w:pP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nil"/>
              <w:left w:val="nil"/>
              <w:bottom w:val="single" w:sz="4" w:space="0" w:color="auto"/>
              <w:right w:val="nil"/>
            </w:tcBorders>
          </w:tcPr>
          <w:p w:rsidR="00A96CB4" w:rsidRPr="00C0040C" w:rsidRDefault="00A96CB4" w:rsidP="00210F96">
            <w:pPr>
              <w:ind w:firstLine="0"/>
              <w:jc w:val="center"/>
              <w:rPr>
                <w:rFonts w:ascii="Arial" w:hAnsi="Arial" w:cs="Arial"/>
              </w:rPr>
            </w:pP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rPr>
            </w:pP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rPr>
            </w:pP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rPr>
            </w:pP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rPr>
            </w:pP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nil"/>
              <w:right w:val="nil"/>
            </w:tcBorders>
          </w:tcPr>
          <w:p w:rsidR="00A96CB4" w:rsidRPr="00C0040C" w:rsidRDefault="00A96CB4" w:rsidP="00210F96">
            <w:pPr>
              <w:ind w:firstLine="0"/>
              <w:jc w:val="center"/>
              <w:rPr>
                <w:rFonts w:ascii="Arial" w:hAnsi="Arial" w:cs="Arial"/>
                <w:i/>
                <w:vertAlign w:val="superscript"/>
              </w:rPr>
            </w:pPr>
            <w:r w:rsidRPr="00C0040C">
              <w:rPr>
                <w:rFonts w:ascii="Arial" w:hAnsi="Arial" w:cs="Arial"/>
                <w:i/>
                <w:vertAlign w:val="superscript"/>
              </w:rPr>
              <w:t>(адрес места жительства)</w:t>
            </w: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nil"/>
              <w:right w:val="nil"/>
            </w:tcBorders>
          </w:tcPr>
          <w:p w:rsidR="00A96CB4" w:rsidRPr="00C0040C" w:rsidRDefault="00A96CB4" w:rsidP="00210F96">
            <w:pPr>
              <w:ind w:firstLine="0"/>
              <w:jc w:val="center"/>
              <w:rPr>
                <w:rFonts w:ascii="Arial" w:hAnsi="Arial" w:cs="Arial"/>
                <w:i/>
                <w:vertAlign w:val="superscript"/>
              </w:rPr>
            </w:pPr>
            <w:r w:rsidRPr="00C0040C">
              <w:rPr>
                <w:rFonts w:ascii="Arial" w:hAnsi="Arial" w:cs="Arial"/>
                <w:i/>
                <w:vertAlign w:val="superscript"/>
              </w:rPr>
              <w:t>(адрес места жительства)</w:t>
            </w: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rPr>
                <w:rFonts w:ascii="Arial" w:hAnsi="Arial" w:cs="Arial"/>
              </w:rPr>
            </w:pPr>
          </w:p>
        </w:tc>
        <w:tc>
          <w:tcPr>
            <w:tcW w:w="3455" w:type="dxa"/>
            <w:tcBorders>
              <w:top w:val="nil"/>
              <w:left w:val="nil"/>
              <w:bottom w:val="nil"/>
              <w:right w:val="nil"/>
            </w:tcBorders>
          </w:tcPr>
          <w:p w:rsidR="00A96CB4" w:rsidRPr="00C0040C" w:rsidRDefault="00A96CB4" w:rsidP="00210F96">
            <w:pPr>
              <w:ind w:firstLine="0"/>
              <w:rPr>
                <w:rFonts w:ascii="Arial" w:hAnsi="Arial" w:cs="Arial"/>
              </w:rPr>
            </w:pPr>
            <w:r w:rsidRPr="00C0040C">
              <w:rPr>
                <w:rFonts w:ascii="Arial" w:hAnsi="Arial" w:cs="Arial"/>
              </w:rPr>
              <w:t>паспорт __________№_____________</w:t>
            </w:r>
          </w:p>
        </w:tc>
        <w:tc>
          <w:tcPr>
            <w:tcW w:w="224" w:type="dxa"/>
            <w:tcBorders>
              <w:top w:val="nil"/>
              <w:left w:val="nil"/>
              <w:bottom w:val="nil"/>
              <w:right w:val="nil"/>
            </w:tcBorders>
          </w:tcPr>
          <w:p w:rsidR="00A96CB4" w:rsidRPr="00C0040C" w:rsidRDefault="00A96CB4" w:rsidP="00210F96">
            <w:pPr>
              <w:ind w:firstLine="0"/>
              <w:rPr>
                <w:rFonts w:ascii="Arial" w:hAnsi="Arial" w:cs="Arial"/>
              </w:rPr>
            </w:pPr>
          </w:p>
        </w:tc>
        <w:tc>
          <w:tcPr>
            <w:tcW w:w="3455" w:type="dxa"/>
            <w:tcBorders>
              <w:top w:val="nil"/>
              <w:left w:val="nil"/>
              <w:bottom w:val="nil"/>
              <w:right w:val="nil"/>
            </w:tcBorders>
          </w:tcPr>
          <w:p w:rsidR="00A96CB4" w:rsidRPr="00C0040C" w:rsidRDefault="00A96CB4" w:rsidP="00210F96">
            <w:pPr>
              <w:ind w:firstLine="0"/>
              <w:rPr>
                <w:rFonts w:ascii="Arial" w:hAnsi="Arial" w:cs="Arial"/>
              </w:rPr>
            </w:pPr>
            <w:r w:rsidRPr="00C0040C">
              <w:rPr>
                <w:rFonts w:ascii="Arial" w:hAnsi="Arial" w:cs="Arial"/>
              </w:rPr>
              <w:t>паспорт __________№_____________</w:t>
            </w: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rPr>
                <w:rFonts w:ascii="Arial" w:hAnsi="Arial" w:cs="Arial"/>
              </w:rPr>
            </w:pPr>
          </w:p>
        </w:tc>
        <w:tc>
          <w:tcPr>
            <w:tcW w:w="3455" w:type="dxa"/>
            <w:tcBorders>
              <w:top w:val="nil"/>
              <w:left w:val="nil"/>
              <w:bottom w:val="nil"/>
              <w:right w:val="nil"/>
            </w:tcBorders>
          </w:tcPr>
          <w:p w:rsidR="00A96CB4" w:rsidRPr="00C0040C" w:rsidRDefault="00A96CB4" w:rsidP="00210F96">
            <w:pPr>
              <w:ind w:firstLine="0"/>
              <w:rPr>
                <w:rFonts w:ascii="Arial" w:hAnsi="Arial" w:cs="Arial"/>
              </w:rPr>
            </w:pPr>
            <w:r w:rsidRPr="00C0040C">
              <w:rPr>
                <w:rFonts w:ascii="Arial" w:hAnsi="Arial" w:cs="Arial"/>
              </w:rPr>
              <w:t xml:space="preserve">выдан «_____»__________ _______ </w:t>
            </w:r>
            <w:proofErr w:type="gramStart"/>
            <w:r w:rsidRPr="00C0040C">
              <w:rPr>
                <w:rFonts w:ascii="Arial" w:hAnsi="Arial" w:cs="Arial"/>
              </w:rPr>
              <w:t>г</w:t>
            </w:r>
            <w:proofErr w:type="gramEnd"/>
            <w:r w:rsidRPr="00C0040C">
              <w:rPr>
                <w:rFonts w:ascii="Arial" w:hAnsi="Arial" w:cs="Arial"/>
              </w:rPr>
              <w:t>.</w:t>
            </w:r>
          </w:p>
        </w:tc>
        <w:tc>
          <w:tcPr>
            <w:tcW w:w="224" w:type="dxa"/>
            <w:tcBorders>
              <w:top w:val="nil"/>
              <w:left w:val="nil"/>
              <w:bottom w:val="nil"/>
              <w:right w:val="nil"/>
            </w:tcBorders>
          </w:tcPr>
          <w:p w:rsidR="00A96CB4" w:rsidRPr="00C0040C" w:rsidRDefault="00A96CB4" w:rsidP="00210F96">
            <w:pPr>
              <w:ind w:firstLine="0"/>
              <w:rPr>
                <w:rFonts w:ascii="Arial" w:hAnsi="Arial" w:cs="Arial"/>
              </w:rPr>
            </w:pPr>
          </w:p>
        </w:tc>
        <w:tc>
          <w:tcPr>
            <w:tcW w:w="3455" w:type="dxa"/>
            <w:tcBorders>
              <w:top w:val="nil"/>
              <w:left w:val="nil"/>
              <w:bottom w:val="nil"/>
              <w:right w:val="nil"/>
            </w:tcBorders>
          </w:tcPr>
          <w:p w:rsidR="00A96CB4" w:rsidRPr="00C0040C" w:rsidRDefault="00A96CB4" w:rsidP="00210F96">
            <w:pPr>
              <w:ind w:firstLine="0"/>
              <w:rPr>
                <w:rFonts w:ascii="Arial" w:hAnsi="Arial" w:cs="Arial"/>
              </w:rPr>
            </w:pPr>
            <w:r w:rsidRPr="00C0040C">
              <w:rPr>
                <w:rFonts w:ascii="Arial" w:hAnsi="Arial" w:cs="Arial"/>
              </w:rPr>
              <w:t xml:space="preserve">выдан «_____»__________ _______ </w:t>
            </w:r>
            <w:proofErr w:type="gramStart"/>
            <w:r w:rsidRPr="00C0040C">
              <w:rPr>
                <w:rFonts w:ascii="Arial" w:hAnsi="Arial" w:cs="Arial"/>
              </w:rPr>
              <w:t>г</w:t>
            </w:r>
            <w:proofErr w:type="gramEnd"/>
            <w:r w:rsidRPr="00C0040C">
              <w:rPr>
                <w:rFonts w:ascii="Arial" w:hAnsi="Arial" w:cs="Arial"/>
              </w:rPr>
              <w:t>.</w:t>
            </w: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rPr>
                <w:rFonts w:ascii="Arial" w:hAnsi="Arial" w:cs="Arial"/>
                <w:i/>
                <w:vertAlign w:val="superscript"/>
              </w:rPr>
            </w:pPr>
          </w:p>
        </w:tc>
        <w:tc>
          <w:tcPr>
            <w:tcW w:w="3455" w:type="dxa"/>
            <w:tcBorders>
              <w:top w:val="nil"/>
              <w:left w:val="nil"/>
              <w:bottom w:val="single" w:sz="4" w:space="0" w:color="auto"/>
              <w:right w:val="nil"/>
            </w:tcBorders>
          </w:tcPr>
          <w:p w:rsidR="00A96CB4" w:rsidRPr="00C0040C" w:rsidRDefault="00A96CB4" w:rsidP="00210F96">
            <w:pPr>
              <w:ind w:firstLine="0"/>
              <w:rPr>
                <w:rFonts w:ascii="Arial" w:hAnsi="Arial" w:cs="Arial"/>
                <w:i/>
                <w:vertAlign w:val="superscript"/>
              </w:rPr>
            </w:pPr>
          </w:p>
        </w:tc>
        <w:tc>
          <w:tcPr>
            <w:tcW w:w="224" w:type="dxa"/>
            <w:tcBorders>
              <w:top w:val="nil"/>
              <w:left w:val="nil"/>
              <w:bottom w:val="nil"/>
              <w:right w:val="nil"/>
            </w:tcBorders>
          </w:tcPr>
          <w:p w:rsidR="00A96CB4" w:rsidRPr="00C0040C" w:rsidRDefault="00A96CB4" w:rsidP="00210F96">
            <w:pPr>
              <w:ind w:firstLine="0"/>
              <w:rPr>
                <w:rFonts w:ascii="Arial" w:hAnsi="Arial" w:cs="Arial"/>
                <w:i/>
                <w:vertAlign w:val="superscript"/>
              </w:rPr>
            </w:pPr>
          </w:p>
        </w:tc>
        <w:tc>
          <w:tcPr>
            <w:tcW w:w="3455" w:type="dxa"/>
            <w:tcBorders>
              <w:top w:val="nil"/>
              <w:left w:val="nil"/>
              <w:bottom w:val="single" w:sz="4" w:space="0" w:color="auto"/>
              <w:right w:val="nil"/>
            </w:tcBorders>
          </w:tcPr>
          <w:p w:rsidR="00A96CB4" w:rsidRPr="00C0040C" w:rsidRDefault="00A96CB4" w:rsidP="00210F96">
            <w:pPr>
              <w:ind w:firstLine="0"/>
              <w:rPr>
                <w:rFonts w:ascii="Arial" w:hAnsi="Arial" w:cs="Arial"/>
                <w:i/>
                <w:vertAlign w:val="superscript"/>
              </w:rPr>
            </w:pP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i/>
                <w:vertAlign w:val="superscript"/>
              </w:rPr>
            </w:pP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i/>
                <w:vertAlign w:val="superscript"/>
              </w:rPr>
            </w:pP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i/>
                <w:vertAlign w:val="superscript"/>
              </w:rPr>
            </w:pP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single" w:sz="4" w:space="0" w:color="auto"/>
              <w:right w:val="nil"/>
            </w:tcBorders>
          </w:tcPr>
          <w:p w:rsidR="00A96CB4" w:rsidRPr="00C0040C" w:rsidRDefault="00A96CB4" w:rsidP="00210F96">
            <w:pPr>
              <w:ind w:firstLine="0"/>
              <w:jc w:val="center"/>
              <w:rPr>
                <w:rFonts w:ascii="Arial" w:hAnsi="Arial" w:cs="Arial"/>
                <w:i/>
                <w:vertAlign w:val="superscript"/>
              </w:rPr>
            </w:pP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nil"/>
              <w:right w:val="nil"/>
            </w:tcBorders>
          </w:tcPr>
          <w:p w:rsidR="00A96CB4" w:rsidRPr="00C0040C" w:rsidRDefault="00A96CB4" w:rsidP="00210F96">
            <w:pPr>
              <w:ind w:firstLine="0"/>
              <w:jc w:val="center"/>
              <w:rPr>
                <w:rFonts w:ascii="Arial" w:hAnsi="Arial" w:cs="Arial"/>
                <w:i/>
                <w:vertAlign w:val="superscript"/>
              </w:rPr>
            </w:pPr>
            <w:r w:rsidRPr="00C0040C">
              <w:rPr>
                <w:rFonts w:ascii="Arial" w:hAnsi="Arial" w:cs="Arial"/>
                <w:i/>
                <w:vertAlign w:val="superscript"/>
              </w:rPr>
              <w:t>(кем выдан паспорт)</w:t>
            </w: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nil"/>
              <w:right w:val="nil"/>
            </w:tcBorders>
          </w:tcPr>
          <w:p w:rsidR="00A96CB4" w:rsidRPr="00C0040C" w:rsidRDefault="00A96CB4" w:rsidP="00210F96">
            <w:pPr>
              <w:ind w:firstLine="0"/>
              <w:jc w:val="center"/>
              <w:rPr>
                <w:rFonts w:ascii="Arial" w:hAnsi="Arial" w:cs="Arial"/>
                <w:i/>
                <w:vertAlign w:val="superscript"/>
              </w:rPr>
            </w:pPr>
            <w:r w:rsidRPr="00C0040C">
              <w:rPr>
                <w:rFonts w:ascii="Arial" w:hAnsi="Arial" w:cs="Arial"/>
                <w:i/>
                <w:vertAlign w:val="superscript"/>
              </w:rPr>
              <w:t>(кем выдан паспорт)</w:t>
            </w:r>
          </w:p>
        </w:tc>
      </w:tr>
      <w:tr w:rsidR="00A96CB4" w:rsidRPr="00C0040C" w:rsidTr="00A96CB4">
        <w:trPr>
          <w:trHeight w:val="185"/>
        </w:trPr>
        <w:tc>
          <w:tcPr>
            <w:tcW w:w="2671" w:type="dxa"/>
            <w:tcBorders>
              <w:top w:val="nil"/>
              <w:left w:val="nil"/>
              <w:bottom w:val="single" w:sz="4" w:space="0" w:color="auto"/>
              <w:right w:val="nil"/>
            </w:tcBorders>
          </w:tcPr>
          <w:p w:rsidR="00A96CB4" w:rsidRPr="00C0040C" w:rsidRDefault="00A96CB4" w:rsidP="00210F96">
            <w:pPr>
              <w:ind w:firstLine="0"/>
              <w:jc w:val="center"/>
              <w:rPr>
                <w:rFonts w:ascii="Arial" w:hAnsi="Arial" w:cs="Arial"/>
              </w:rPr>
            </w:pP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nil"/>
              <w:left w:val="nil"/>
              <w:bottom w:val="single" w:sz="4" w:space="0" w:color="auto"/>
              <w:right w:val="nil"/>
            </w:tcBorders>
          </w:tcPr>
          <w:p w:rsidR="00A96CB4" w:rsidRPr="00C0040C" w:rsidRDefault="00A96CB4" w:rsidP="00210F96">
            <w:pPr>
              <w:ind w:firstLine="0"/>
              <w:jc w:val="center"/>
              <w:rPr>
                <w:rFonts w:ascii="Arial" w:hAnsi="Arial" w:cs="Arial"/>
                <w:i/>
                <w:vertAlign w:val="superscript"/>
              </w:rPr>
            </w:pP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nil"/>
              <w:left w:val="nil"/>
              <w:bottom w:val="single" w:sz="4" w:space="0" w:color="auto"/>
              <w:right w:val="nil"/>
            </w:tcBorders>
          </w:tcPr>
          <w:p w:rsidR="00A96CB4" w:rsidRPr="00C0040C" w:rsidRDefault="00A96CB4" w:rsidP="00210F96">
            <w:pPr>
              <w:ind w:firstLine="0"/>
              <w:jc w:val="center"/>
              <w:rPr>
                <w:rFonts w:ascii="Arial" w:hAnsi="Arial" w:cs="Arial"/>
                <w:i/>
                <w:vertAlign w:val="superscript"/>
              </w:rPr>
            </w:pPr>
          </w:p>
        </w:tc>
      </w:tr>
      <w:tr w:rsidR="00A96CB4" w:rsidRPr="00C0040C" w:rsidTr="00A96CB4">
        <w:trPr>
          <w:trHeight w:val="185"/>
        </w:trPr>
        <w:tc>
          <w:tcPr>
            <w:tcW w:w="2671" w:type="dxa"/>
            <w:tcBorders>
              <w:top w:val="single" w:sz="4" w:space="0" w:color="auto"/>
              <w:left w:val="nil"/>
              <w:bottom w:val="nil"/>
              <w:right w:val="nil"/>
            </w:tcBorders>
          </w:tcPr>
          <w:p w:rsidR="00A96CB4" w:rsidRPr="00C0040C" w:rsidRDefault="00A96CB4" w:rsidP="00210F96">
            <w:pPr>
              <w:ind w:firstLine="0"/>
              <w:jc w:val="center"/>
              <w:rPr>
                <w:rFonts w:ascii="Arial" w:hAnsi="Arial" w:cs="Arial"/>
              </w:rPr>
            </w:pPr>
            <w:r w:rsidRPr="00C0040C">
              <w:rPr>
                <w:rFonts w:ascii="Arial" w:hAnsi="Arial" w:cs="Arial"/>
                <w:i/>
                <w:vertAlign w:val="superscript"/>
              </w:rPr>
              <w:t>Подпись</w:t>
            </w: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nil"/>
              <w:right w:val="nil"/>
            </w:tcBorders>
          </w:tcPr>
          <w:p w:rsidR="00A96CB4" w:rsidRPr="00C0040C" w:rsidRDefault="00A96CB4" w:rsidP="00210F96">
            <w:pPr>
              <w:ind w:firstLine="0"/>
              <w:jc w:val="center"/>
              <w:rPr>
                <w:rFonts w:ascii="Arial" w:hAnsi="Arial" w:cs="Arial"/>
                <w:i/>
                <w:vertAlign w:val="superscript"/>
              </w:rPr>
            </w:pPr>
            <w:r w:rsidRPr="00C0040C">
              <w:rPr>
                <w:rFonts w:ascii="Arial" w:hAnsi="Arial" w:cs="Arial"/>
                <w:i/>
                <w:vertAlign w:val="superscript"/>
              </w:rPr>
              <w:t>Подпись</w:t>
            </w: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single" w:sz="4" w:space="0" w:color="auto"/>
              <w:left w:val="nil"/>
              <w:bottom w:val="nil"/>
              <w:right w:val="nil"/>
            </w:tcBorders>
          </w:tcPr>
          <w:p w:rsidR="00A96CB4" w:rsidRPr="00C0040C" w:rsidRDefault="00A96CB4" w:rsidP="00210F96">
            <w:pPr>
              <w:ind w:firstLine="0"/>
              <w:jc w:val="center"/>
              <w:rPr>
                <w:rFonts w:ascii="Arial" w:hAnsi="Arial" w:cs="Arial"/>
                <w:i/>
                <w:vertAlign w:val="superscript"/>
              </w:rPr>
            </w:pPr>
            <w:r w:rsidRPr="00C0040C">
              <w:rPr>
                <w:rFonts w:ascii="Arial" w:hAnsi="Arial" w:cs="Arial"/>
                <w:i/>
                <w:vertAlign w:val="superscript"/>
              </w:rPr>
              <w:t>Подпись</w:t>
            </w: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ind w:firstLine="0"/>
              <w:rPr>
                <w:rFonts w:ascii="Arial" w:hAnsi="Arial" w:cs="Arial"/>
              </w:rPr>
            </w:pPr>
            <w:r w:rsidRPr="00C0040C">
              <w:rPr>
                <w:rFonts w:ascii="Arial" w:hAnsi="Arial" w:cs="Arial"/>
              </w:rPr>
              <w:t xml:space="preserve">М.П.                           </w:t>
            </w:r>
            <w:proofErr w:type="spellStart"/>
            <w:r w:rsidRPr="00C0040C">
              <w:rPr>
                <w:rFonts w:ascii="Arial" w:hAnsi="Arial" w:cs="Arial"/>
              </w:rPr>
              <w:t>Носкова</w:t>
            </w:r>
            <w:proofErr w:type="spellEnd"/>
            <w:r w:rsidRPr="00C0040C">
              <w:rPr>
                <w:rFonts w:ascii="Arial" w:hAnsi="Arial" w:cs="Arial"/>
              </w:rPr>
              <w:t xml:space="preserve"> Е.В</w:t>
            </w:r>
          </w:p>
        </w:tc>
        <w:tc>
          <w:tcPr>
            <w:tcW w:w="227"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224"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c>
          <w:tcPr>
            <w:tcW w:w="3455" w:type="dxa"/>
            <w:tcBorders>
              <w:top w:val="nil"/>
              <w:left w:val="nil"/>
              <w:bottom w:val="nil"/>
              <w:right w:val="nil"/>
            </w:tcBorders>
          </w:tcPr>
          <w:p w:rsidR="00A96CB4" w:rsidRPr="00C0040C" w:rsidRDefault="00A96CB4" w:rsidP="00210F96">
            <w:pPr>
              <w:ind w:firstLine="0"/>
              <w:jc w:val="center"/>
              <w:rPr>
                <w:rFonts w:ascii="Arial" w:hAnsi="Arial" w:cs="Arial"/>
                <w:i/>
                <w:vertAlign w:val="superscript"/>
              </w:rPr>
            </w:pPr>
          </w:p>
        </w:tc>
      </w:tr>
      <w:tr w:rsidR="00A96CB4" w:rsidRPr="00C0040C" w:rsidTr="00A96CB4">
        <w:trPr>
          <w:trHeight w:val="185"/>
        </w:trPr>
        <w:tc>
          <w:tcPr>
            <w:tcW w:w="2671" w:type="dxa"/>
            <w:tcBorders>
              <w:top w:val="nil"/>
              <w:left w:val="nil"/>
              <w:bottom w:val="nil"/>
              <w:right w:val="nil"/>
            </w:tcBorders>
          </w:tcPr>
          <w:p w:rsidR="00A96CB4" w:rsidRPr="00C0040C" w:rsidRDefault="00A96CB4" w:rsidP="00210F96">
            <w:pPr>
              <w:jc w:val="center"/>
              <w:rPr>
                <w:rFonts w:ascii="Arial" w:hAnsi="Arial" w:cs="Arial"/>
                <w:i/>
                <w:vertAlign w:val="superscript"/>
              </w:rPr>
            </w:pPr>
          </w:p>
        </w:tc>
        <w:tc>
          <w:tcPr>
            <w:tcW w:w="227" w:type="dxa"/>
            <w:tcBorders>
              <w:top w:val="nil"/>
              <w:left w:val="nil"/>
              <w:bottom w:val="nil"/>
              <w:right w:val="nil"/>
            </w:tcBorders>
          </w:tcPr>
          <w:p w:rsidR="00A96CB4" w:rsidRPr="00C0040C" w:rsidRDefault="00A96CB4" w:rsidP="00210F96">
            <w:pPr>
              <w:jc w:val="center"/>
              <w:rPr>
                <w:rFonts w:ascii="Arial" w:hAnsi="Arial" w:cs="Arial"/>
                <w:i/>
                <w:vertAlign w:val="superscript"/>
              </w:rPr>
            </w:pPr>
          </w:p>
        </w:tc>
        <w:tc>
          <w:tcPr>
            <w:tcW w:w="3455" w:type="dxa"/>
            <w:tcBorders>
              <w:top w:val="nil"/>
              <w:left w:val="nil"/>
              <w:bottom w:val="nil"/>
              <w:right w:val="nil"/>
            </w:tcBorders>
          </w:tcPr>
          <w:p w:rsidR="00A96CB4" w:rsidRPr="00C0040C" w:rsidRDefault="00A96CB4" w:rsidP="00210F96">
            <w:pPr>
              <w:jc w:val="center"/>
              <w:rPr>
                <w:rFonts w:ascii="Arial" w:hAnsi="Arial" w:cs="Arial"/>
                <w:i/>
                <w:vertAlign w:val="superscript"/>
              </w:rPr>
            </w:pPr>
          </w:p>
        </w:tc>
        <w:tc>
          <w:tcPr>
            <w:tcW w:w="224" w:type="dxa"/>
            <w:tcBorders>
              <w:top w:val="nil"/>
              <w:left w:val="nil"/>
              <w:bottom w:val="nil"/>
              <w:right w:val="nil"/>
            </w:tcBorders>
          </w:tcPr>
          <w:p w:rsidR="00A96CB4" w:rsidRPr="00C0040C" w:rsidRDefault="00A96CB4" w:rsidP="00210F96">
            <w:pPr>
              <w:jc w:val="center"/>
              <w:rPr>
                <w:rFonts w:ascii="Arial" w:hAnsi="Arial" w:cs="Arial"/>
                <w:i/>
                <w:vertAlign w:val="superscript"/>
              </w:rPr>
            </w:pPr>
          </w:p>
        </w:tc>
        <w:tc>
          <w:tcPr>
            <w:tcW w:w="3455" w:type="dxa"/>
            <w:tcBorders>
              <w:top w:val="nil"/>
              <w:left w:val="nil"/>
              <w:bottom w:val="nil"/>
              <w:right w:val="nil"/>
            </w:tcBorders>
          </w:tcPr>
          <w:p w:rsidR="00A96CB4" w:rsidRPr="00C0040C" w:rsidRDefault="00A96CB4" w:rsidP="00210F96">
            <w:pPr>
              <w:jc w:val="center"/>
              <w:rPr>
                <w:rFonts w:ascii="Arial" w:hAnsi="Arial" w:cs="Arial"/>
                <w:i/>
                <w:vertAlign w:val="superscript"/>
              </w:rPr>
            </w:pPr>
          </w:p>
        </w:tc>
      </w:tr>
    </w:tbl>
    <w:p w:rsidR="00A96CB4" w:rsidRPr="00C0040C" w:rsidRDefault="00A96CB4" w:rsidP="00A96CB4">
      <w:pPr>
        <w:rPr>
          <w:rFonts w:ascii="Arial" w:hAnsi="Arial" w:cs="Arial"/>
        </w:rPr>
      </w:pPr>
    </w:p>
    <w:p w:rsidR="00A96CB4" w:rsidRPr="00C0040C" w:rsidRDefault="00A96CB4" w:rsidP="00A96CB4">
      <w:pPr>
        <w:spacing w:after="200" w:line="276" w:lineRule="auto"/>
        <w:rPr>
          <w:rFonts w:ascii="Arial" w:hAnsi="Arial" w:cs="Arial"/>
        </w:rPr>
      </w:pPr>
    </w:p>
    <w:p w:rsidR="00A96CB4" w:rsidRPr="00C0040C" w:rsidRDefault="00A96CB4" w:rsidP="00A96CB4">
      <w:pPr>
        <w:pBdr>
          <w:bottom w:val="single" w:sz="6" w:space="7" w:color="DADBDA"/>
        </w:pBdr>
        <w:shd w:val="clear" w:color="auto" w:fill="FFFFFF"/>
        <w:spacing w:after="300"/>
        <w:outlineLvl w:val="0"/>
        <w:rPr>
          <w:rFonts w:ascii="Arial" w:hAnsi="Arial" w:cs="Arial"/>
        </w:rPr>
      </w:pPr>
    </w:p>
    <w:p w:rsidR="00A96CB4" w:rsidRPr="00C0040C" w:rsidRDefault="00A96CB4" w:rsidP="00A96CB4">
      <w:pPr>
        <w:pBdr>
          <w:bottom w:val="single" w:sz="6" w:space="7" w:color="DADBDA"/>
        </w:pBdr>
        <w:shd w:val="clear" w:color="auto" w:fill="FFFFFF"/>
        <w:spacing w:after="300"/>
        <w:outlineLvl w:val="0"/>
        <w:rPr>
          <w:rFonts w:ascii="Arial" w:hAnsi="Arial" w:cs="Arial"/>
        </w:rPr>
      </w:pPr>
    </w:p>
    <w:p w:rsidR="00A96CB4" w:rsidRPr="00C0040C" w:rsidRDefault="00A96CB4" w:rsidP="00A96CB4">
      <w:pPr>
        <w:pBdr>
          <w:bottom w:val="single" w:sz="6" w:space="7" w:color="DADBDA"/>
        </w:pBdr>
        <w:shd w:val="clear" w:color="auto" w:fill="FFFFFF"/>
        <w:spacing w:after="300"/>
        <w:outlineLvl w:val="0"/>
        <w:rPr>
          <w:rFonts w:ascii="Arial" w:hAnsi="Arial" w:cs="Arial"/>
        </w:rPr>
      </w:pPr>
    </w:p>
    <w:p w:rsidR="00A96CB4" w:rsidRPr="00C0040C" w:rsidRDefault="00A96CB4" w:rsidP="00A96CB4">
      <w:pPr>
        <w:pBdr>
          <w:bottom w:val="single" w:sz="6" w:space="7" w:color="DADBDA"/>
        </w:pBdr>
        <w:shd w:val="clear" w:color="auto" w:fill="FFFFFF"/>
        <w:spacing w:after="300"/>
        <w:outlineLvl w:val="0"/>
        <w:rPr>
          <w:rFonts w:ascii="Arial" w:hAnsi="Arial" w:cs="Arial"/>
        </w:rPr>
      </w:pPr>
    </w:p>
    <w:p w:rsidR="00A96CB4" w:rsidRPr="00C0040C" w:rsidRDefault="00A96CB4" w:rsidP="00A96CB4">
      <w:pPr>
        <w:pBdr>
          <w:bottom w:val="single" w:sz="6" w:space="7" w:color="DADBDA"/>
        </w:pBdr>
        <w:shd w:val="clear" w:color="auto" w:fill="FFFFFF"/>
        <w:spacing w:after="300"/>
        <w:outlineLvl w:val="0"/>
        <w:rPr>
          <w:rFonts w:ascii="Arial" w:hAnsi="Arial" w:cs="Arial"/>
        </w:rPr>
      </w:pPr>
    </w:p>
    <w:p w:rsidR="00A96CB4" w:rsidRPr="00C0040C" w:rsidRDefault="00A96CB4" w:rsidP="00A96CB4">
      <w:pPr>
        <w:pBdr>
          <w:bottom w:val="single" w:sz="6" w:space="7" w:color="DADBDA"/>
        </w:pBdr>
        <w:shd w:val="clear" w:color="auto" w:fill="FFFFFF"/>
        <w:spacing w:after="300"/>
        <w:outlineLvl w:val="0"/>
        <w:rPr>
          <w:rFonts w:ascii="Arial" w:hAnsi="Arial" w:cs="Arial"/>
        </w:rPr>
      </w:pPr>
    </w:p>
    <w:p w:rsidR="00A96CB4" w:rsidRPr="00C0040C" w:rsidRDefault="00A96CB4" w:rsidP="00A96CB4">
      <w:pPr>
        <w:pBdr>
          <w:bottom w:val="single" w:sz="6" w:space="7" w:color="DADBDA"/>
        </w:pBdr>
        <w:shd w:val="clear" w:color="auto" w:fill="FFFFFF"/>
        <w:spacing w:after="300"/>
        <w:outlineLvl w:val="0"/>
        <w:rPr>
          <w:rFonts w:ascii="Arial" w:hAnsi="Arial" w:cs="Arial"/>
        </w:rPr>
      </w:pPr>
    </w:p>
    <w:p w:rsidR="00A96CB4" w:rsidRPr="00C0040C" w:rsidRDefault="00A96CB4" w:rsidP="00A96CB4">
      <w:pPr>
        <w:pBdr>
          <w:bottom w:val="single" w:sz="6" w:space="7" w:color="DADBDA"/>
        </w:pBdr>
        <w:shd w:val="clear" w:color="auto" w:fill="FFFFFF"/>
        <w:spacing w:after="300"/>
        <w:outlineLvl w:val="0"/>
        <w:rPr>
          <w:rFonts w:ascii="Arial" w:hAnsi="Arial" w:cs="Arial"/>
        </w:rPr>
      </w:pPr>
    </w:p>
    <w:p w:rsidR="00A96CB4" w:rsidRPr="00C0040C" w:rsidRDefault="00A96CB4" w:rsidP="00A96CB4">
      <w:pPr>
        <w:pStyle w:val="ConsPlusNormal"/>
        <w:jc w:val="both"/>
        <w:rPr>
          <w:sz w:val="24"/>
          <w:szCs w:val="24"/>
        </w:rPr>
      </w:pPr>
    </w:p>
    <w:p w:rsidR="00A96CB4" w:rsidRPr="00C0040C" w:rsidRDefault="00A96CB4" w:rsidP="00A96CB4">
      <w:pPr>
        <w:pStyle w:val="ConsPlusNormal"/>
        <w:jc w:val="both"/>
        <w:rPr>
          <w:sz w:val="24"/>
          <w:szCs w:val="24"/>
        </w:rPr>
      </w:pPr>
    </w:p>
    <w:p w:rsidR="00A96CB4" w:rsidRPr="00C0040C" w:rsidRDefault="00A96CB4" w:rsidP="00A96CB4">
      <w:pPr>
        <w:pStyle w:val="ConsPlusNormal"/>
        <w:jc w:val="both"/>
        <w:rPr>
          <w:sz w:val="24"/>
          <w:szCs w:val="24"/>
        </w:rPr>
      </w:pPr>
    </w:p>
    <w:p w:rsidR="00A96CB4" w:rsidRPr="00C0040C" w:rsidRDefault="00A96CB4" w:rsidP="00000D70">
      <w:pPr>
        <w:spacing w:line="240" w:lineRule="auto"/>
        <w:ind w:firstLine="0"/>
        <w:rPr>
          <w:rFonts w:ascii="Arial" w:hAnsi="Arial" w:cs="Arial"/>
        </w:rPr>
      </w:pPr>
    </w:p>
    <w:sectPr w:rsidR="00A96CB4" w:rsidRPr="00C0040C" w:rsidSect="00607919">
      <w:pgSz w:w="11906" w:h="16838"/>
      <w:pgMar w:top="993"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063"/>
    <w:multiLevelType w:val="hybridMultilevel"/>
    <w:tmpl w:val="94D653E4"/>
    <w:lvl w:ilvl="0" w:tplc="E8A0C008">
      <w:start w:val="1"/>
      <w:numFmt w:val="decimal"/>
      <w:lvlText w:val="4.%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
    <w:nsid w:val="189543F7"/>
    <w:multiLevelType w:val="hybridMultilevel"/>
    <w:tmpl w:val="ED1E4ACC"/>
    <w:lvl w:ilvl="0" w:tplc="FE5CDCD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2C7049"/>
    <w:multiLevelType w:val="hybridMultilevel"/>
    <w:tmpl w:val="DC1CB1F4"/>
    <w:lvl w:ilvl="0" w:tplc="50880C38">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F2F36"/>
    <w:multiLevelType w:val="hybridMultilevel"/>
    <w:tmpl w:val="29A0659A"/>
    <w:lvl w:ilvl="0" w:tplc="08EA633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0141F"/>
    <w:multiLevelType w:val="hybridMultilevel"/>
    <w:tmpl w:val="982C3768"/>
    <w:lvl w:ilvl="0" w:tplc="AE92B71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41879"/>
    <w:multiLevelType w:val="hybridMultilevel"/>
    <w:tmpl w:val="EDEAE3C4"/>
    <w:lvl w:ilvl="0" w:tplc="6B0E60AA">
      <w:start w:val="1"/>
      <w:numFmt w:val="decimal"/>
      <w:lvlText w:val="%1."/>
      <w:lvlJc w:val="left"/>
      <w:pPr>
        <w:tabs>
          <w:tab w:val="num" w:pos="720"/>
        </w:tabs>
        <w:ind w:left="720" w:hanging="360"/>
      </w:pPr>
      <w:rPr>
        <w:rFonts w:hint="default"/>
      </w:rPr>
    </w:lvl>
    <w:lvl w:ilvl="1" w:tplc="01F0C672">
      <w:numFmt w:val="none"/>
      <w:lvlText w:val=""/>
      <w:lvlJc w:val="left"/>
      <w:pPr>
        <w:tabs>
          <w:tab w:val="num" w:pos="360"/>
        </w:tabs>
      </w:pPr>
    </w:lvl>
    <w:lvl w:ilvl="2" w:tplc="BB8EC4CC">
      <w:numFmt w:val="none"/>
      <w:lvlText w:val=""/>
      <w:lvlJc w:val="left"/>
      <w:pPr>
        <w:tabs>
          <w:tab w:val="num" w:pos="360"/>
        </w:tabs>
      </w:pPr>
    </w:lvl>
    <w:lvl w:ilvl="3" w:tplc="5AD6436A">
      <w:numFmt w:val="none"/>
      <w:lvlText w:val=""/>
      <w:lvlJc w:val="left"/>
      <w:pPr>
        <w:tabs>
          <w:tab w:val="num" w:pos="360"/>
        </w:tabs>
      </w:pPr>
    </w:lvl>
    <w:lvl w:ilvl="4" w:tplc="9BEADC8C">
      <w:numFmt w:val="none"/>
      <w:lvlText w:val=""/>
      <w:lvlJc w:val="left"/>
      <w:pPr>
        <w:tabs>
          <w:tab w:val="num" w:pos="360"/>
        </w:tabs>
      </w:pPr>
    </w:lvl>
    <w:lvl w:ilvl="5" w:tplc="92A091D8">
      <w:numFmt w:val="none"/>
      <w:lvlText w:val=""/>
      <w:lvlJc w:val="left"/>
      <w:pPr>
        <w:tabs>
          <w:tab w:val="num" w:pos="360"/>
        </w:tabs>
      </w:pPr>
    </w:lvl>
    <w:lvl w:ilvl="6" w:tplc="7F0C5A94">
      <w:numFmt w:val="none"/>
      <w:lvlText w:val=""/>
      <w:lvlJc w:val="left"/>
      <w:pPr>
        <w:tabs>
          <w:tab w:val="num" w:pos="360"/>
        </w:tabs>
      </w:pPr>
    </w:lvl>
    <w:lvl w:ilvl="7" w:tplc="4A7A914C">
      <w:numFmt w:val="none"/>
      <w:lvlText w:val=""/>
      <w:lvlJc w:val="left"/>
      <w:pPr>
        <w:tabs>
          <w:tab w:val="num" w:pos="360"/>
        </w:tabs>
      </w:pPr>
    </w:lvl>
    <w:lvl w:ilvl="8" w:tplc="BC883AA2">
      <w:numFmt w:val="none"/>
      <w:lvlText w:val=""/>
      <w:lvlJc w:val="left"/>
      <w:pPr>
        <w:tabs>
          <w:tab w:val="num" w:pos="360"/>
        </w:tabs>
      </w:pPr>
    </w:lvl>
  </w:abstractNum>
  <w:abstractNum w:abstractNumId="6">
    <w:nsid w:val="3C4C0096"/>
    <w:multiLevelType w:val="hybridMultilevel"/>
    <w:tmpl w:val="CBBED578"/>
    <w:lvl w:ilvl="0" w:tplc="C8FC1CF8">
      <w:start w:val="1"/>
      <w:numFmt w:val="decimal"/>
      <w:lvlText w:val="9.%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247D9"/>
    <w:multiLevelType w:val="hybridMultilevel"/>
    <w:tmpl w:val="706C439E"/>
    <w:lvl w:ilvl="0" w:tplc="BF40B55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D367DF"/>
    <w:multiLevelType w:val="hybridMultilevel"/>
    <w:tmpl w:val="064CFEA8"/>
    <w:lvl w:ilvl="0" w:tplc="53B82D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5E12A7"/>
    <w:multiLevelType w:val="hybridMultilevel"/>
    <w:tmpl w:val="BDDAC6B4"/>
    <w:lvl w:ilvl="0" w:tplc="4F68D1D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2017D2"/>
    <w:multiLevelType w:val="hybridMultilevel"/>
    <w:tmpl w:val="2C7E59E0"/>
    <w:lvl w:ilvl="0" w:tplc="ABB0196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C729D0"/>
    <w:multiLevelType w:val="hybridMultilevel"/>
    <w:tmpl w:val="BDA4F1BC"/>
    <w:lvl w:ilvl="0" w:tplc="1FA0C0F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D95C23"/>
    <w:multiLevelType w:val="hybridMultilevel"/>
    <w:tmpl w:val="85ACB236"/>
    <w:lvl w:ilvl="0" w:tplc="855C98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num>
  <w:num w:numId="3">
    <w:abstractNumId w:val="8"/>
  </w:num>
  <w:num w:numId="4">
    <w:abstractNumId w:val="11"/>
  </w:num>
  <w:num w:numId="5">
    <w:abstractNumId w:val="3"/>
  </w:num>
  <w:num w:numId="6">
    <w:abstractNumId w:val="5"/>
  </w:num>
  <w:num w:numId="7">
    <w:abstractNumId w:val="7"/>
  </w:num>
  <w:num w:numId="8">
    <w:abstractNumId w:val="9"/>
  </w:num>
  <w:num w:numId="9">
    <w:abstractNumId w:val="0"/>
  </w:num>
  <w:num w:numId="10">
    <w:abstractNumId w:val="10"/>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164B"/>
    <w:rsid w:val="00000D70"/>
    <w:rsid w:val="000500EE"/>
    <w:rsid w:val="0010357F"/>
    <w:rsid w:val="001625B3"/>
    <w:rsid w:val="00172289"/>
    <w:rsid w:val="001834CD"/>
    <w:rsid w:val="001B1E12"/>
    <w:rsid w:val="001F21CD"/>
    <w:rsid w:val="001F6AE9"/>
    <w:rsid w:val="00297E07"/>
    <w:rsid w:val="002C5574"/>
    <w:rsid w:val="002C6EC2"/>
    <w:rsid w:val="002E2270"/>
    <w:rsid w:val="002F3AA9"/>
    <w:rsid w:val="0032095D"/>
    <w:rsid w:val="00326AF1"/>
    <w:rsid w:val="003473EF"/>
    <w:rsid w:val="00357E95"/>
    <w:rsid w:val="00394797"/>
    <w:rsid w:val="003D2F45"/>
    <w:rsid w:val="003E098F"/>
    <w:rsid w:val="00403A7C"/>
    <w:rsid w:val="00493783"/>
    <w:rsid w:val="004A41A7"/>
    <w:rsid w:val="004B7B3F"/>
    <w:rsid w:val="00511808"/>
    <w:rsid w:val="005562EB"/>
    <w:rsid w:val="005B2E38"/>
    <w:rsid w:val="005B6EB6"/>
    <w:rsid w:val="00607919"/>
    <w:rsid w:val="00613239"/>
    <w:rsid w:val="0064164B"/>
    <w:rsid w:val="00682F43"/>
    <w:rsid w:val="006B2405"/>
    <w:rsid w:val="006D66F0"/>
    <w:rsid w:val="00793C45"/>
    <w:rsid w:val="00795228"/>
    <w:rsid w:val="007A2FEC"/>
    <w:rsid w:val="007F3E74"/>
    <w:rsid w:val="00805254"/>
    <w:rsid w:val="008362DD"/>
    <w:rsid w:val="00855EEB"/>
    <w:rsid w:val="00860ED1"/>
    <w:rsid w:val="00886946"/>
    <w:rsid w:val="008B6392"/>
    <w:rsid w:val="008C7AAD"/>
    <w:rsid w:val="008E017A"/>
    <w:rsid w:val="00996A2F"/>
    <w:rsid w:val="009A6AD1"/>
    <w:rsid w:val="009B1AD1"/>
    <w:rsid w:val="00A96CB4"/>
    <w:rsid w:val="00AC3703"/>
    <w:rsid w:val="00B11A9A"/>
    <w:rsid w:val="00B344E9"/>
    <w:rsid w:val="00B61C96"/>
    <w:rsid w:val="00B76E50"/>
    <w:rsid w:val="00BE5FF4"/>
    <w:rsid w:val="00C0040C"/>
    <w:rsid w:val="00C360CC"/>
    <w:rsid w:val="00C57656"/>
    <w:rsid w:val="00C66439"/>
    <w:rsid w:val="00C763B8"/>
    <w:rsid w:val="00CC18F4"/>
    <w:rsid w:val="00CC4F6C"/>
    <w:rsid w:val="00CF4D5C"/>
    <w:rsid w:val="00D009AB"/>
    <w:rsid w:val="00D114C1"/>
    <w:rsid w:val="00D14CD8"/>
    <w:rsid w:val="00D15B19"/>
    <w:rsid w:val="00DB195A"/>
    <w:rsid w:val="00DB7FE5"/>
    <w:rsid w:val="00E42192"/>
    <w:rsid w:val="00E92250"/>
    <w:rsid w:val="00E956F8"/>
    <w:rsid w:val="00F27632"/>
    <w:rsid w:val="00F71B25"/>
    <w:rsid w:val="00FA7F14"/>
    <w:rsid w:val="00FC2746"/>
    <w:rsid w:val="00FE4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4B"/>
    <w:pPr>
      <w:spacing w:after="0" w:line="36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164B"/>
    <w:pPr>
      <w:spacing w:before="100" w:beforeAutospacing="1" w:after="100" w:afterAutospacing="1" w:line="240" w:lineRule="auto"/>
      <w:ind w:firstLine="0"/>
      <w:jc w:val="left"/>
    </w:pPr>
  </w:style>
  <w:style w:type="paragraph" w:customStyle="1" w:styleId="ConsPlusNormal">
    <w:name w:val="ConsPlusNormal"/>
    <w:rsid w:val="0039479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5B6E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5">
    <w:name w:val="Font Style15"/>
    <w:basedOn w:val="a0"/>
    <w:rsid w:val="001F21CD"/>
    <w:rPr>
      <w:rFonts w:ascii="Times New Roman" w:hAnsi="Times New Roman" w:cs="Times New Roman" w:hint="default"/>
      <w:sz w:val="22"/>
      <w:szCs w:val="22"/>
    </w:rPr>
  </w:style>
  <w:style w:type="paragraph" w:styleId="a5">
    <w:name w:val="List Paragraph"/>
    <w:basedOn w:val="a"/>
    <w:uiPriority w:val="34"/>
    <w:qFormat/>
    <w:rsid w:val="00511808"/>
    <w:pPr>
      <w:ind w:left="720"/>
      <w:contextualSpacing/>
    </w:pPr>
  </w:style>
  <w:style w:type="paragraph" w:styleId="a6">
    <w:name w:val="Balloon Text"/>
    <w:basedOn w:val="a"/>
    <w:link w:val="a7"/>
    <w:uiPriority w:val="99"/>
    <w:semiHidden/>
    <w:unhideWhenUsed/>
    <w:rsid w:val="00CF4D5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4D5C"/>
    <w:rPr>
      <w:rFonts w:ascii="Tahoma" w:eastAsia="Times New Roman" w:hAnsi="Tahoma" w:cs="Tahoma"/>
      <w:sz w:val="16"/>
      <w:szCs w:val="16"/>
      <w:lang w:eastAsia="ru-RU"/>
    </w:rPr>
  </w:style>
  <w:style w:type="character" w:styleId="a8">
    <w:name w:val="Hyperlink"/>
    <w:semiHidden/>
    <w:unhideWhenUsed/>
    <w:rsid w:val="00A96C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4419">
      <w:bodyDiv w:val="1"/>
      <w:marLeft w:val="0"/>
      <w:marRight w:val="0"/>
      <w:marTop w:val="0"/>
      <w:marBottom w:val="0"/>
      <w:divBdr>
        <w:top w:val="none" w:sz="0" w:space="0" w:color="auto"/>
        <w:left w:val="none" w:sz="0" w:space="0" w:color="auto"/>
        <w:bottom w:val="none" w:sz="0" w:space="0" w:color="auto"/>
        <w:right w:val="none" w:sz="0" w:space="0" w:color="auto"/>
      </w:divBdr>
    </w:div>
    <w:div w:id="13063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EB69DF7E5DBB255DA83F817A08E00632E49AA92C1073F3FA64E38842Q8GEM" TargetMode="External"/><Relationship Id="rId13" Type="http://schemas.openxmlformats.org/officeDocument/2006/relationships/hyperlink" Target="file:///C:\Users\26092014\Downloads\&#1087;&#1086;&#1083;&#1086;&#1078;&#1077;&#1085;&#1080;&#1077;%20&#1087;&#1086;%20%20&#1087;&#1083;&#1072;&#1090;&#1085;&#1099;&#1084;%20&#1076;&#1089;4%20(1).do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BEB69DF7E5DBB255DA83F817A08E00632E49AA82D1A73F3FA64E38842Q8G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EB69DF7E5DBB255DA83F817A08E00632E49AA92C1073F3FA64E38842Q8GE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BEB69DF7E5DBB255DA83F817A08E00632E49DA82A1473F3FA64E38842Q8GEM" TargetMode="External"/><Relationship Id="rId4" Type="http://schemas.microsoft.com/office/2007/relationships/stylesWithEffects" Target="stylesWithEffects.xml"/><Relationship Id="rId9" Type="http://schemas.openxmlformats.org/officeDocument/2006/relationships/hyperlink" Target="consultantplus://offline/ref=061DF9811AB6817AD9B18451F65AF3BFD295F5AD03FA003F6DE95E70DFg2l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0001-8D59-4611-A22A-D2E9C494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3530</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 В. Иванова</cp:lastModifiedBy>
  <cp:revision>18</cp:revision>
  <cp:lastPrinted>2016-06-14T12:22:00Z</cp:lastPrinted>
  <dcterms:created xsi:type="dcterms:W3CDTF">2016-02-25T11:09:00Z</dcterms:created>
  <dcterms:modified xsi:type="dcterms:W3CDTF">2016-06-29T10:52:00Z</dcterms:modified>
</cp:coreProperties>
</file>