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46" w:rsidRDefault="00D44E19" w:rsidP="00B71B4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Админ Светлый Яр" style="position:absolute;margin-left:171pt;margin-top:0;width:67.5pt;height:1in;z-index:1;visibility:visible">
            <v:imagedata r:id="rId7" o:title=""/>
            <w10:wrap type="square" side="right"/>
          </v:shape>
        </w:pict>
      </w:r>
    </w:p>
    <w:p w:rsidR="00B71B46" w:rsidRDefault="00B71B46" w:rsidP="00B71B46"/>
    <w:p w:rsidR="00B71B46" w:rsidRDefault="00B71B46" w:rsidP="00B71B46"/>
    <w:p w:rsidR="00B71B46" w:rsidRDefault="00B71B46" w:rsidP="00B71B46"/>
    <w:p w:rsidR="00B71B46" w:rsidRDefault="00B71B46" w:rsidP="00B71B46"/>
    <w:p w:rsidR="00B71B46" w:rsidRDefault="00B71B46" w:rsidP="00B71B46">
      <w:pPr>
        <w:pBdr>
          <w:bottom w:val="single" w:sz="18" w:space="1" w:color="auto"/>
        </w:pBdr>
        <w:ind w:right="28"/>
      </w:pPr>
    </w:p>
    <w:p w:rsidR="00B71B46" w:rsidRDefault="00B71B46" w:rsidP="00B71B46">
      <w:pPr>
        <w:pBdr>
          <w:bottom w:val="single" w:sz="18" w:space="1" w:color="auto"/>
        </w:pBdr>
        <w:ind w:right="28"/>
      </w:pPr>
    </w:p>
    <w:p w:rsidR="00B71B46" w:rsidRDefault="00B71B46" w:rsidP="009746E8">
      <w:pPr>
        <w:pBdr>
          <w:bottom w:val="single" w:sz="18" w:space="1" w:color="auto"/>
        </w:pBdr>
        <w:ind w:right="28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B71B46" w:rsidRPr="00A800D1" w:rsidRDefault="00B71B46" w:rsidP="00B71B46">
      <w:pPr>
        <w:pBdr>
          <w:bottom w:val="single" w:sz="18" w:space="1" w:color="auto"/>
        </w:pBdr>
        <w:ind w:right="28"/>
        <w:rPr>
          <w:sz w:val="16"/>
          <w:szCs w:val="16"/>
        </w:rPr>
      </w:pPr>
      <w:r>
        <w:rPr>
          <w:sz w:val="32"/>
          <w:szCs w:val="32"/>
        </w:rPr>
        <w:t>Светлоярского муниципального района Волгоградской области</w:t>
      </w:r>
    </w:p>
    <w:p w:rsidR="00B71B46" w:rsidRDefault="00B71B46" w:rsidP="00B71B46">
      <w:pPr>
        <w:ind w:right="28"/>
        <w:rPr>
          <w:b/>
          <w:bCs/>
          <w:sz w:val="36"/>
          <w:szCs w:val="36"/>
        </w:rPr>
      </w:pPr>
    </w:p>
    <w:p w:rsidR="00B71B46" w:rsidRDefault="00B71B46" w:rsidP="00B71B46">
      <w:pPr>
        <w:ind w:right="28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ПОСТАНОВЛЕНИЕ</w:t>
      </w:r>
    </w:p>
    <w:p w:rsidR="00B71B46" w:rsidRDefault="00B71B46" w:rsidP="00B71B46">
      <w:pPr>
        <w:ind w:right="28"/>
        <w:jc w:val="both"/>
      </w:pPr>
    </w:p>
    <w:p w:rsidR="00B71B46" w:rsidRDefault="00B71B46" w:rsidP="00B71B46">
      <w:pPr>
        <w:ind w:right="28"/>
        <w:jc w:val="both"/>
      </w:pPr>
    </w:p>
    <w:p w:rsidR="00B71B46" w:rsidRPr="00DF2BEF" w:rsidRDefault="00D44E19" w:rsidP="00B71B46">
      <w:pPr>
        <w:ind w:right="28"/>
        <w:jc w:val="both"/>
        <w:rPr>
          <w:sz w:val="26"/>
          <w:szCs w:val="26"/>
        </w:rPr>
      </w:pPr>
      <w:r>
        <w:rPr>
          <w:sz w:val="26"/>
          <w:szCs w:val="26"/>
        </w:rPr>
        <w:t>от   30.11</w:t>
      </w:r>
      <w:r w:rsidR="00B71B46" w:rsidRPr="00DF2BEF">
        <w:rPr>
          <w:sz w:val="26"/>
          <w:szCs w:val="26"/>
        </w:rPr>
        <w:t>.201</w:t>
      </w:r>
      <w:r w:rsidR="00E8172C">
        <w:rPr>
          <w:sz w:val="26"/>
          <w:szCs w:val="26"/>
        </w:rPr>
        <w:t>5</w:t>
      </w:r>
      <w:r w:rsidR="00B71B46" w:rsidRPr="00DF2BEF">
        <w:rPr>
          <w:sz w:val="26"/>
          <w:szCs w:val="26"/>
        </w:rPr>
        <w:t xml:space="preserve">г.  </w:t>
      </w:r>
      <w:r>
        <w:rPr>
          <w:sz w:val="26"/>
          <w:szCs w:val="26"/>
        </w:rPr>
        <w:t xml:space="preserve">                       </w:t>
      </w:r>
      <w:bookmarkStart w:id="0" w:name="_GoBack"/>
      <w:bookmarkEnd w:id="0"/>
      <w:r>
        <w:rPr>
          <w:sz w:val="26"/>
          <w:szCs w:val="26"/>
        </w:rPr>
        <w:t xml:space="preserve"> № 1669</w:t>
      </w:r>
    </w:p>
    <w:p w:rsidR="00B71B46" w:rsidRPr="00567564" w:rsidRDefault="00B71B46" w:rsidP="00B71B46">
      <w:pPr>
        <w:ind w:right="28"/>
        <w:jc w:val="both"/>
        <w:rPr>
          <w:sz w:val="28"/>
          <w:szCs w:val="28"/>
        </w:rPr>
      </w:pPr>
    </w:p>
    <w:p w:rsidR="00B71B46" w:rsidRPr="00DF2BEF" w:rsidRDefault="00B71B46" w:rsidP="009746E8">
      <w:pPr>
        <w:pStyle w:val="Style4"/>
        <w:widowControl/>
        <w:tabs>
          <w:tab w:val="left" w:pos="4536"/>
          <w:tab w:val="left" w:pos="5670"/>
        </w:tabs>
        <w:spacing w:before="38" w:line="298" w:lineRule="exact"/>
        <w:ind w:right="4535"/>
        <w:jc w:val="both"/>
        <w:rPr>
          <w:rStyle w:val="FontStyle13"/>
          <w:sz w:val="26"/>
          <w:szCs w:val="26"/>
        </w:rPr>
      </w:pPr>
      <w:r w:rsidRPr="00DF2BEF">
        <w:rPr>
          <w:rStyle w:val="FontStyle13"/>
          <w:sz w:val="26"/>
          <w:szCs w:val="26"/>
        </w:rPr>
        <w:t xml:space="preserve">О </w:t>
      </w:r>
      <w:r w:rsidR="00E41668" w:rsidRPr="00DF2BEF">
        <w:rPr>
          <w:rStyle w:val="FontStyle13"/>
          <w:sz w:val="26"/>
          <w:szCs w:val="26"/>
        </w:rPr>
        <w:t>внесении изменений  в</w:t>
      </w:r>
      <w:r w:rsidR="009746E8">
        <w:rPr>
          <w:rStyle w:val="FontStyle13"/>
          <w:sz w:val="26"/>
          <w:szCs w:val="26"/>
        </w:rPr>
        <w:t xml:space="preserve"> </w:t>
      </w:r>
      <w:r w:rsidR="00E41668" w:rsidRPr="00DF2BEF">
        <w:rPr>
          <w:rStyle w:val="FontStyle13"/>
          <w:sz w:val="26"/>
          <w:szCs w:val="26"/>
        </w:rPr>
        <w:t>п</w:t>
      </w:r>
      <w:r w:rsidR="003A7E17" w:rsidRPr="00DF2BEF">
        <w:rPr>
          <w:rStyle w:val="FontStyle13"/>
          <w:sz w:val="26"/>
          <w:szCs w:val="26"/>
        </w:rPr>
        <w:t xml:space="preserve">остановление </w:t>
      </w:r>
      <w:r w:rsidR="00E41668" w:rsidRPr="00DF2BEF">
        <w:rPr>
          <w:rStyle w:val="FontStyle13"/>
          <w:sz w:val="26"/>
          <w:szCs w:val="26"/>
        </w:rPr>
        <w:t>администрации</w:t>
      </w:r>
      <w:r w:rsidR="009746E8">
        <w:rPr>
          <w:rStyle w:val="FontStyle13"/>
          <w:sz w:val="26"/>
          <w:szCs w:val="26"/>
        </w:rPr>
        <w:t xml:space="preserve">    </w:t>
      </w:r>
      <w:proofErr w:type="spellStart"/>
      <w:r w:rsidR="00E41668" w:rsidRPr="00DF2BEF">
        <w:rPr>
          <w:rStyle w:val="FontStyle13"/>
          <w:sz w:val="26"/>
          <w:szCs w:val="26"/>
        </w:rPr>
        <w:t>Светлоярского</w:t>
      </w:r>
      <w:proofErr w:type="spellEnd"/>
      <w:r w:rsidR="00FE02DD">
        <w:rPr>
          <w:rStyle w:val="FontStyle13"/>
          <w:sz w:val="26"/>
          <w:szCs w:val="26"/>
        </w:rPr>
        <w:t xml:space="preserve"> </w:t>
      </w:r>
      <w:r w:rsidR="00E41668" w:rsidRPr="00DF2BEF">
        <w:rPr>
          <w:rStyle w:val="FontStyle13"/>
          <w:sz w:val="26"/>
          <w:szCs w:val="26"/>
        </w:rPr>
        <w:t>муниципального р</w:t>
      </w:r>
      <w:r w:rsidR="00DF2BEF">
        <w:rPr>
          <w:rStyle w:val="FontStyle13"/>
          <w:sz w:val="26"/>
          <w:szCs w:val="26"/>
        </w:rPr>
        <w:t>айона Волгоградской области</w:t>
      </w:r>
      <w:r w:rsidR="00740AEF">
        <w:rPr>
          <w:rStyle w:val="FontStyle13"/>
          <w:sz w:val="26"/>
          <w:szCs w:val="26"/>
        </w:rPr>
        <w:t xml:space="preserve">  </w:t>
      </w:r>
      <w:r w:rsidR="00DF2BEF">
        <w:rPr>
          <w:rStyle w:val="FontStyle13"/>
          <w:sz w:val="26"/>
          <w:szCs w:val="26"/>
        </w:rPr>
        <w:t xml:space="preserve"> </w:t>
      </w:r>
      <w:r w:rsidR="00401EF4">
        <w:rPr>
          <w:rStyle w:val="FontStyle13"/>
          <w:sz w:val="26"/>
          <w:szCs w:val="26"/>
        </w:rPr>
        <w:t xml:space="preserve">от </w:t>
      </w:r>
      <w:r w:rsidR="00740AEF">
        <w:rPr>
          <w:rStyle w:val="FontStyle13"/>
          <w:sz w:val="26"/>
          <w:szCs w:val="26"/>
        </w:rPr>
        <w:t xml:space="preserve"> </w:t>
      </w:r>
      <w:r w:rsidR="00A70F62">
        <w:rPr>
          <w:rStyle w:val="FontStyle13"/>
          <w:sz w:val="26"/>
          <w:szCs w:val="26"/>
        </w:rPr>
        <w:t>31.10.2011</w:t>
      </w:r>
      <w:r w:rsidR="00E41668" w:rsidRPr="00DF2BEF">
        <w:rPr>
          <w:rStyle w:val="FontStyle13"/>
          <w:sz w:val="26"/>
          <w:szCs w:val="26"/>
        </w:rPr>
        <w:t xml:space="preserve"> </w:t>
      </w:r>
      <w:r w:rsidR="00740AEF">
        <w:rPr>
          <w:rStyle w:val="FontStyle13"/>
          <w:sz w:val="26"/>
          <w:szCs w:val="26"/>
        </w:rPr>
        <w:t xml:space="preserve">  </w:t>
      </w:r>
      <w:r w:rsidR="00CD54C7">
        <w:rPr>
          <w:rStyle w:val="FontStyle13"/>
          <w:sz w:val="26"/>
          <w:szCs w:val="26"/>
        </w:rPr>
        <w:t xml:space="preserve">№ </w:t>
      </w:r>
      <w:r w:rsidR="00A70F62">
        <w:rPr>
          <w:rStyle w:val="FontStyle13"/>
          <w:sz w:val="26"/>
          <w:szCs w:val="26"/>
        </w:rPr>
        <w:t>1680</w:t>
      </w:r>
      <w:r w:rsidR="00714087">
        <w:rPr>
          <w:rStyle w:val="FontStyle13"/>
          <w:sz w:val="26"/>
          <w:szCs w:val="26"/>
        </w:rPr>
        <w:t xml:space="preserve"> </w:t>
      </w:r>
      <w:r w:rsidR="003A7E17" w:rsidRPr="00DF2BEF">
        <w:rPr>
          <w:rStyle w:val="FontStyle13"/>
          <w:sz w:val="26"/>
          <w:szCs w:val="26"/>
        </w:rPr>
        <w:t>«О</w:t>
      </w:r>
      <w:r w:rsidR="009746E8">
        <w:rPr>
          <w:rStyle w:val="FontStyle13"/>
          <w:sz w:val="26"/>
          <w:szCs w:val="26"/>
        </w:rPr>
        <w:t>б  утв</w:t>
      </w:r>
      <w:r w:rsidR="00A70F62">
        <w:rPr>
          <w:rStyle w:val="FontStyle13"/>
          <w:sz w:val="26"/>
          <w:szCs w:val="26"/>
        </w:rPr>
        <w:t>ерждении  регламента  муниципальной  услуги  МКУК  «Районный  историко-краеведческий  музей»  по  обеспечению  доступа  к  культурному  наследию – музейным  коллекциям (фондам)</w:t>
      </w:r>
      <w:r w:rsidR="003A7E17" w:rsidRPr="00DF2BEF">
        <w:rPr>
          <w:rStyle w:val="FontStyle13"/>
          <w:sz w:val="26"/>
          <w:szCs w:val="26"/>
        </w:rPr>
        <w:t xml:space="preserve">» </w:t>
      </w:r>
    </w:p>
    <w:p w:rsidR="00B71B46" w:rsidRDefault="00B71B46" w:rsidP="00E41668">
      <w:pPr>
        <w:pStyle w:val="Style5"/>
        <w:widowControl/>
        <w:spacing w:line="240" w:lineRule="exact"/>
        <w:ind w:right="3968"/>
      </w:pPr>
    </w:p>
    <w:p w:rsidR="00740AEF" w:rsidRPr="004146DC" w:rsidRDefault="00740AEF" w:rsidP="00E41668">
      <w:pPr>
        <w:pStyle w:val="Style5"/>
        <w:widowControl/>
        <w:spacing w:line="240" w:lineRule="exact"/>
        <w:ind w:right="3968"/>
      </w:pPr>
    </w:p>
    <w:p w:rsidR="00EF3139" w:rsidRPr="00442478" w:rsidRDefault="00A70F62" w:rsidP="00036923">
      <w:pPr>
        <w:pStyle w:val="Style5"/>
        <w:widowControl/>
        <w:spacing w:before="53" w:line="240" w:lineRule="auto"/>
        <w:rPr>
          <w:rStyle w:val="FontStyle13"/>
          <w:sz w:val="26"/>
          <w:szCs w:val="26"/>
        </w:rPr>
      </w:pPr>
      <w:r>
        <w:rPr>
          <w:rStyle w:val="FontStyle13"/>
          <w:sz w:val="26"/>
          <w:szCs w:val="26"/>
        </w:rPr>
        <w:t xml:space="preserve">Руководствуясь  Федеральным    Законом </w:t>
      </w:r>
      <w:r w:rsidR="00F45084">
        <w:rPr>
          <w:rStyle w:val="FontStyle13"/>
          <w:sz w:val="26"/>
          <w:szCs w:val="26"/>
        </w:rPr>
        <w:t xml:space="preserve"> от  06.10.2003 </w:t>
      </w:r>
      <w:r w:rsidR="009746E8">
        <w:rPr>
          <w:rStyle w:val="FontStyle13"/>
          <w:sz w:val="26"/>
          <w:szCs w:val="26"/>
        </w:rPr>
        <w:t xml:space="preserve"> № 131</w:t>
      </w:r>
      <w:r w:rsidR="00F45084">
        <w:rPr>
          <w:rStyle w:val="FontStyle13"/>
          <w:sz w:val="26"/>
          <w:szCs w:val="26"/>
        </w:rPr>
        <w:t xml:space="preserve">-ФЗ  </w:t>
      </w:r>
      <w:r w:rsidR="009746E8">
        <w:rPr>
          <w:rStyle w:val="FontStyle13"/>
          <w:sz w:val="26"/>
          <w:szCs w:val="26"/>
        </w:rPr>
        <w:t xml:space="preserve"> «</w:t>
      </w:r>
      <w:proofErr w:type="gramStart"/>
      <w:r w:rsidR="009746E8">
        <w:rPr>
          <w:rStyle w:val="FontStyle13"/>
          <w:sz w:val="26"/>
          <w:szCs w:val="26"/>
        </w:rPr>
        <w:t>Об</w:t>
      </w:r>
      <w:proofErr w:type="gramEnd"/>
      <w:r w:rsidR="009746E8">
        <w:rPr>
          <w:rStyle w:val="FontStyle13"/>
          <w:sz w:val="26"/>
          <w:szCs w:val="26"/>
        </w:rPr>
        <w:t xml:space="preserve">  </w:t>
      </w:r>
      <w:proofErr w:type="gramStart"/>
      <w:r w:rsidR="009746E8">
        <w:rPr>
          <w:rStyle w:val="FontStyle13"/>
          <w:sz w:val="26"/>
          <w:szCs w:val="26"/>
        </w:rPr>
        <w:t>общих  принципах  организации  местного  самоуправления  в  Российской  Федерац</w:t>
      </w:r>
      <w:r>
        <w:rPr>
          <w:rStyle w:val="FontStyle13"/>
          <w:sz w:val="26"/>
          <w:szCs w:val="26"/>
        </w:rPr>
        <w:t>ии»,  Федеральным  законом от  01.12.2014 № 419-ФЗ  «О  внесении  изменений  в отдельные  законодательные  акты  Российской  Федерации  по  вопросам  социальной  защиты инвалидов  в  связи  с  ратификацией  Конвенции  о  правах  инвалидов»,</w:t>
      </w:r>
      <w:r w:rsidR="009746E8">
        <w:rPr>
          <w:rStyle w:val="FontStyle13"/>
          <w:sz w:val="26"/>
          <w:szCs w:val="26"/>
        </w:rPr>
        <w:t xml:space="preserve">  Уставом  </w:t>
      </w:r>
      <w:proofErr w:type="spellStart"/>
      <w:r w:rsidR="009746E8">
        <w:rPr>
          <w:rStyle w:val="FontStyle13"/>
          <w:sz w:val="26"/>
          <w:szCs w:val="26"/>
        </w:rPr>
        <w:t>Светлоярского</w:t>
      </w:r>
      <w:proofErr w:type="spellEnd"/>
      <w:r w:rsidR="009746E8">
        <w:rPr>
          <w:rStyle w:val="FontStyle13"/>
          <w:sz w:val="26"/>
          <w:szCs w:val="26"/>
        </w:rPr>
        <w:t xml:space="preserve">  муниц</w:t>
      </w:r>
      <w:r w:rsidR="00740AEF">
        <w:rPr>
          <w:rStyle w:val="FontStyle13"/>
          <w:sz w:val="26"/>
          <w:szCs w:val="26"/>
        </w:rPr>
        <w:t>и</w:t>
      </w:r>
      <w:r w:rsidR="009746E8">
        <w:rPr>
          <w:rStyle w:val="FontStyle13"/>
          <w:sz w:val="26"/>
          <w:szCs w:val="26"/>
        </w:rPr>
        <w:t xml:space="preserve">пального  района  </w:t>
      </w:r>
      <w:r w:rsidR="009C3E07" w:rsidRPr="009C3E07">
        <w:rPr>
          <w:rStyle w:val="FontStyle13"/>
          <w:sz w:val="26"/>
          <w:szCs w:val="26"/>
        </w:rPr>
        <w:t xml:space="preserve">  </w:t>
      </w:r>
      <w:r w:rsidR="009746E8">
        <w:rPr>
          <w:rStyle w:val="FontStyle13"/>
          <w:sz w:val="26"/>
          <w:szCs w:val="26"/>
        </w:rPr>
        <w:t xml:space="preserve">Волгоградской </w:t>
      </w:r>
      <w:r w:rsidR="009C3E07" w:rsidRPr="009C3E07">
        <w:rPr>
          <w:rStyle w:val="FontStyle13"/>
          <w:sz w:val="26"/>
          <w:szCs w:val="26"/>
        </w:rPr>
        <w:t xml:space="preserve">  </w:t>
      </w:r>
      <w:r w:rsidR="009746E8">
        <w:rPr>
          <w:rStyle w:val="FontStyle13"/>
          <w:sz w:val="26"/>
          <w:szCs w:val="26"/>
        </w:rPr>
        <w:t xml:space="preserve"> облас</w:t>
      </w:r>
      <w:r>
        <w:rPr>
          <w:rStyle w:val="FontStyle13"/>
          <w:sz w:val="26"/>
          <w:szCs w:val="26"/>
        </w:rPr>
        <w:t>ти</w:t>
      </w:r>
      <w:r w:rsidR="00FF0F6F">
        <w:rPr>
          <w:rStyle w:val="FontStyle13"/>
          <w:sz w:val="26"/>
          <w:szCs w:val="26"/>
        </w:rPr>
        <w:t>,</w:t>
      </w:r>
      <w:proofErr w:type="gramEnd"/>
    </w:p>
    <w:p w:rsidR="00B71B46" w:rsidRPr="007E5FEC" w:rsidRDefault="00B71B46" w:rsidP="00B71B46">
      <w:pPr>
        <w:pStyle w:val="Style5"/>
        <w:widowControl/>
        <w:spacing w:line="240" w:lineRule="exact"/>
        <w:ind w:left="552" w:firstLine="0"/>
        <w:jc w:val="left"/>
        <w:rPr>
          <w:sz w:val="16"/>
          <w:szCs w:val="16"/>
        </w:rPr>
      </w:pPr>
    </w:p>
    <w:p w:rsidR="00B24635" w:rsidRPr="00442478" w:rsidRDefault="00B71B46" w:rsidP="00B24635">
      <w:pPr>
        <w:pStyle w:val="Style5"/>
        <w:widowControl/>
        <w:spacing w:before="77" w:line="240" w:lineRule="auto"/>
        <w:ind w:firstLine="0"/>
        <w:jc w:val="left"/>
        <w:rPr>
          <w:rStyle w:val="FontStyle13"/>
          <w:spacing w:val="60"/>
          <w:sz w:val="26"/>
          <w:szCs w:val="26"/>
        </w:rPr>
      </w:pPr>
      <w:r w:rsidRPr="00442478">
        <w:rPr>
          <w:rStyle w:val="FontStyle13"/>
          <w:spacing w:val="60"/>
          <w:sz w:val="26"/>
          <w:szCs w:val="26"/>
        </w:rPr>
        <w:t>постановляю:</w:t>
      </w:r>
    </w:p>
    <w:p w:rsidR="00B24635" w:rsidRPr="00442478" w:rsidRDefault="00B24635" w:rsidP="00B24635">
      <w:pPr>
        <w:pStyle w:val="Style5"/>
        <w:widowControl/>
        <w:spacing w:before="77" w:line="240" w:lineRule="auto"/>
        <w:ind w:firstLine="0"/>
        <w:jc w:val="left"/>
        <w:rPr>
          <w:rStyle w:val="FontStyle13"/>
          <w:spacing w:val="60"/>
          <w:sz w:val="26"/>
          <w:szCs w:val="26"/>
        </w:rPr>
      </w:pPr>
    </w:p>
    <w:p w:rsidR="00672B47" w:rsidRDefault="005703D1" w:rsidP="00E2086D">
      <w:pPr>
        <w:pStyle w:val="Style5"/>
        <w:widowControl/>
        <w:numPr>
          <w:ilvl w:val="0"/>
          <w:numId w:val="18"/>
        </w:numPr>
        <w:spacing w:before="53" w:line="240" w:lineRule="auto"/>
        <w:ind w:left="0" w:firstLine="709"/>
        <w:rPr>
          <w:rStyle w:val="FontStyle13"/>
          <w:sz w:val="26"/>
          <w:szCs w:val="26"/>
        </w:rPr>
      </w:pPr>
      <w:r w:rsidRPr="00442478">
        <w:rPr>
          <w:rStyle w:val="FontStyle13"/>
          <w:sz w:val="26"/>
          <w:szCs w:val="26"/>
        </w:rPr>
        <w:t>Внести в п</w:t>
      </w:r>
      <w:r w:rsidR="006D01CC" w:rsidRPr="00442478">
        <w:rPr>
          <w:rStyle w:val="FontStyle13"/>
          <w:sz w:val="26"/>
          <w:szCs w:val="26"/>
        </w:rPr>
        <w:t xml:space="preserve">остановление </w:t>
      </w:r>
      <w:r w:rsidRPr="00442478">
        <w:rPr>
          <w:rStyle w:val="FontStyle13"/>
          <w:sz w:val="26"/>
          <w:szCs w:val="26"/>
        </w:rPr>
        <w:t xml:space="preserve">администрации </w:t>
      </w:r>
      <w:proofErr w:type="spellStart"/>
      <w:r w:rsidRPr="00442478">
        <w:rPr>
          <w:rStyle w:val="FontStyle13"/>
          <w:sz w:val="26"/>
          <w:szCs w:val="26"/>
        </w:rPr>
        <w:t>Светлоярского</w:t>
      </w:r>
      <w:proofErr w:type="spellEnd"/>
      <w:r w:rsidRPr="00442478">
        <w:rPr>
          <w:rStyle w:val="FontStyle13"/>
          <w:sz w:val="26"/>
          <w:szCs w:val="26"/>
        </w:rPr>
        <w:t xml:space="preserve"> муниципального района Волгоградской области</w:t>
      </w:r>
      <w:r w:rsidR="00740AEF">
        <w:rPr>
          <w:rStyle w:val="FontStyle13"/>
          <w:sz w:val="26"/>
          <w:szCs w:val="26"/>
        </w:rPr>
        <w:t xml:space="preserve"> </w:t>
      </w:r>
      <w:r w:rsidR="00855B9F" w:rsidRPr="00442478">
        <w:rPr>
          <w:rStyle w:val="FontStyle13"/>
          <w:sz w:val="26"/>
          <w:szCs w:val="26"/>
        </w:rPr>
        <w:t xml:space="preserve">от </w:t>
      </w:r>
      <w:r w:rsidR="00A70F62">
        <w:rPr>
          <w:rStyle w:val="FontStyle13"/>
          <w:sz w:val="26"/>
          <w:szCs w:val="26"/>
        </w:rPr>
        <w:t>31</w:t>
      </w:r>
      <w:r w:rsidR="009746E8">
        <w:rPr>
          <w:rStyle w:val="FontStyle13"/>
          <w:sz w:val="26"/>
          <w:szCs w:val="26"/>
        </w:rPr>
        <w:t>.10</w:t>
      </w:r>
      <w:r w:rsidR="00A70F62">
        <w:rPr>
          <w:rStyle w:val="FontStyle13"/>
          <w:sz w:val="26"/>
          <w:szCs w:val="26"/>
        </w:rPr>
        <w:t xml:space="preserve">.2011 </w:t>
      </w:r>
      <w:r w:rsidR="00C527F4">
        <w:rPr>
          <w:rStyle w:val="FontStyle13"/>
          <w:sz w:val="26"/>
          <w:szCs w:val="26"/>
        </w:rPr>
        <w:t xml:space="preserve"> </w:t>
      </w:r>
      <w:r w:rsidR="00A70F62">
        <w:rPr>
          <w:rStyle w:val="FontStyle13"/>
          <w:sz w:val="26"/>
          <w:szCs w:val="26"/>
        </w:rPr>
        <w:t>№ 1680</w:t>
      </w:r>
      <w:r w:rsidR="00401EF4" w:rsidRPr="00442478">
        <w:rPr>
          <w:rStyle w:val="FontStyle13"/>
          <w:sz w:val="26"/>
          <w:szCs w:val="26"/>
        </w:rPr>
        <w:t xml:space="preserve">  «</w:t>
      </w:r>
      <w:r w:rsidR="00401EF4" w:rsidRPr="00DF2BEF">
        <w:rPr>
          <w:rStyle w:val="FontStyle13"/>
          <w:sz w:val="26"/>
          <w:szCs w:val="26"/>
        </w:rPr>
        <w:t>О</w:t>
      </w:r>
      <w:r w:rsidR="009746E8">
        <w:rPr>
          <w:rStyle w:val="FontStyle13"/>
          <w:sz w:val="26"/>
          <w:szCs w:val="26"/>
        </w:rPr>
        <w:t>б  утверждении  муни</w:t>
      </w:r>
      <w:r w:rsidR="00A70F62">
        <w:rPr>
          <w:rStyle w:val="FontStyle13"/>
          <w:sz w:val="26"/>
          <w:szCs w:val="26"/>
        </w:rPr>
        <w:t>ципальной  услуги МКУК «Районный историко-краеведческий  музей»  по  обеспечению</w:t>
      </w:r>
      <w:r w:rsidR="005D45AF">
        <w:rPr>
          <w:rStyle w:val="FontStyle13"/>
          <w:sz w:val="26"/>
          <w:szCs w:val="26"/>
        </w:rPr>
        <w:t xml:space="preserve">  доступа  к  культурному наследию – музейным  коллекциям (фондам)</w:t>
      </w:r>
      <w:r w:rsidR="00401EF4" w:rsidRPr="00442478">
        <w:rPr>
          <w:rStyle w:val="FontStyle13"/>
          <w:sz w:val="26"/>
          <w:szCs w:val="26"/>
        </w:rPr>
        <w:t>»</w:t>
      </w:r>
      <w:r w:rsidR="00D92A56">
        <w:rPr>
          <w:rStyle w:val="FontStyle13"/>
          <w:sz w:val="26"/>
          <w:szCs w:val="26"/>
        </w:rPr>
        <w:t xml:space="preserve"> </w:t>
      </w:r>
      <w:r w:rsidR="005033A1">
        <w:rPr>
          <w:rStyle w:val="FontStyle13"/>
          <w:sz w:val="26"/>
          <w:szCs w:val="26"/>
        </w:rPr>
        <w:t xml:space="preserve"> </w:t>
      </w:r>
      <w:r w:rsidR="008751E1" w:rsidRPr="00442478">
        <w:rPr>
          <w:rStyle w:val="FontStyle13"/>
          <w:sz w:val="26"/>
          <w:szCs w:val="26"/>
        </w:rPr>
        <w:t>следующие</w:t>
      </w:r>
      <w:r w:rsidR="005033A1">
        <w:rPr>
          <w:rStyle w:val="FontStyle13"/>
          <w:sz w:val="26"/>
          <w:szCs w:val="26"/>
        </w:rPr>
        <w:t xml:space="preserve">  </w:t>
      </w:r>
      <w:r w:rsidR="005D45AF">
        <w:rPr>
          <w:rStyle w:val="FontStyle13"/>
          <w:sz w:val="26"/>
          <w:szCs w:val="26"/>
        </w:rPr>
        <w:t>изменения</w:t>
      </w:r>
      <w:r w:rsidR="008751E1" w:rsidRPr="00442478">
        <w:rPr>
          <w:rStyle w:val="FontStyle13"/>
          <w:sz w:val="26"/>
          <w:szCs w:val="26"/>
        </w:rPr>
        <w:t>:</w:t>
      </w:r>
    </w:p>
    <w:p w:rsidR="005033A1" w:rsidRDefault="005033A1" w:rsidP="005033A1">
      <w:pPr>
        <w:pStyle w:val="Style5"/>
        <w:widowControl/>
        <w:spacing w:before="53" w:line="240" w:lineRule="auto"/>
        <w:ind w:firstLine="0"/>
        <w:rPr>
          <w:rStyle w:val="FontStyle13"/>
          <w:sz w:val="26"/>
          <w:szCs w:val="26"/>
        </w:rPr>
      </w:pPr>
    </w:p>
    <w:p w:rsidR="005D45AF" w:rsidRDefault="005D45AF" w:rsidP="00E2086D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1.1.   Подпункт  2.11.1.   пункта  2.11  раздела  2  «Требования   к  помещению,  в  котором  предоставляется  муниципальная  услуга»  изложить  в  следующей  редакции:  «</w:t>
      </w:r>
      <w:r w:rsidR="00401941" w:rsidRPr="00401941">
        <w:rPr>
          <w:sz w:val="26"/>
          <w:szCs w:val="26"/>
        </w:rPr>
        <w:t>2</w:t>
      </w:r>
      <w:r w:rsidR="00606A0A">
        <w:rPr>
          <w:sz w:val="26"/>
          <w:szCs w:val="26"/>
        </w:rPr>
        <w:t>.11.</w:t>
      </w:r>
      <w:r w:rsidR="00401941">
        <w:rPr>
          <w:sz w:val="26"/>
          <w:szCs w:val="26"/>
        </w:rPr>
        <w:t xml:space="preserve">1. </w:t>
      </w:r>
      <w:r w:rsidRPr="00AF5163">
        <w:rPr>
          <w:sz w:val="26"/>
          <w:szCs w:val="26"/>
        </w:rPr>
        <w:t xml:space="preserve">Помещения музея должны обеспечивать условия для комфортности посетителей, отвечать требованиям санитарно-гигиенических норм и правил, правил пожарной безопасности, безопасности </w:t>
      </w:r>
      <w:r w:rsidRPr="00AF5163">
        <w:rPr>
          <w:sz w:val="26"/>
          <w:szCs w:val="26"/>
        </w:rPr>
        <w:lastRenderedPageBreak/>
        <w:t>труда и быть защищены от воздействия факторов, отрицательно влияющих на качеств</w:t>
      </w:r>
      <w:r>
        <w:rPr>
          <w:sz w:val="26"/>
          <w:szCs w:val="26"/>
        </w:rPr>
        <w:t>о предоставляемых услуг,  в  том  числе   к  обеспечению  доступности  для</w:t>
      </w:r>
      <w:r w:rsidR="00C527F4">
        <w:rPr>
          <w:sz w:val="26"/>
          <w:szCs w:val="26"/>
        </w:rPr>
        <w:t xml:space="preserve">  инвалидов </w:t>
      </w:r>
      <w:r>
        <w:rPr>
          <w:sz w:val="26"/>
          <w:szCs w:val="26"/>
        </w:rPr>
        <w:t xml:space="preserve">  в  соответс</w:t>
      </w:r>
      <w:r w:rsidR="00E2086D">
        <w:rPr>
          <w:sz w:val="26"/>
          <w:szCs w:val="26"/>
        </w:rPr>
        <w:t>т</w:t>
      </w:r>
      <w:r>
        <w:rPr>
          <w:sz w:val="26"/>
          <w:szCs w:val="26"/>
        </w:rPr>
        <w:t>вии</w:t>
      </w:r>
      <w:r w:rsidR="00E2086D">
        <w:rPr>
          <w:sz w:val="26"/>
          <w:szCs w:val="26"/>
        </w:rPr>
        <w:t xml:space="preserve">  с  законодательством  Российской  Федерации  о  социальной  защите  инвалидов».</w:t>
      </w:r>
    </w:p>
    <w:p w:rsidR="00E2086D" w:rsidRPr="00AF5163" w:rsidRDefault="00E2086D" w:rsidP="005D45AF">
      <w:pPr>
        <w:jc w:val="both"/>
        <w:rPr>
          <w:sz w:val="26"/>
          <w:szCs w:val="26"/>
        </w:rPr>
      </w:pPr>
    </w:p>
    <w:p w:rsidR="005033A1" w:rsidRDefault="005033A1" w:rsidP="005033A1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ab/>
        <w:t xml:space="preserve">2. </w:t>
      </w:r>
      <w:r w:rsidR="008E0778">
        <w:rPr>
          <w:rFonts w:eastAsia="Calibri"/>
          <w:sz w:val="26"/>
          <w:szCs w:val="26"/>
        </w:rPr>
        <w:t xml:space="preserve">   </w:t>
      </w:r>
      <w:r>
        <w:rPr>
          <w:sz w:val="26"/>
          <w:szCs w:val="26"/>
        </w:rPr>
        <w:t xml:space="preserve">Начальнику 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отдела 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>по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муниципальной</w:t>
      </w:r>
      <w:r w:rsidR="00E2086D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службе, </w:t>
      </w:r>
      <w:r w:rsidR="00E2086D">
        <w:rPr>
          <w:sz w:val="26"/>
          <w:szCs w:val="26"/>
        </w:rPr>
        <w:t xml:space="preserve">   </w:t>
      </w:r>
      <w:r>
        <w:rPr>
          <w:sz w:val="26"/>
          <w:szCs w:val="26"/>
        </w:rPr>
        <w:t>общим</w:t>
      </w:r>
      <w:r w:rsidR="00E2086D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и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кадровым </w:t>
      </w:r>
      <w:r w:rsidR="00E2086D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вопросам администрации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</w:t>
      </w:r>
      <w:r w:rsidR="00E2086D">
        <w:rPr>
          <w:sz w:val="26"/>
          <w:szCs w:val="26"/>
        </w:rPr>
        <w:t>ипального района (Кравцова  Е.Н.</w:t>
      </w:r>
      <w:r>
        <w:rPr>
          <w:sz w:val="26"/>
          <w:szCs w:val="26"/>
        </w:rPr>
        <w:t>) направить настоящее постановление для опубликования  в районной газете «Восход».</w:t>
      </w:r>
    </w:p>
    <w:p w:rsidR="005033A1" w:rsidRDefault="005033A1" w:rsidP="005033A1">
      <w:pPr>
        <w:jc w:val="both"/>
        <w:rPr>
          <w:sz w:val="26"/>
          <w:szCs w:val="26"/>
        </w:rPr>
      </w:pPr>
    </w:p>
    <w:p w:rsidR="005033A1" w:rsidRDefault="005033A1" w:rsidP="008E0778">
      <w:pPr>
        <w:tabs>
          <w:tab w:val="left" w:pos="709"/>
          <w:tab w:val="left" w:pos="2268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B93D78">
        <w:rPr>
          <w:sz w:val="26"/>
          <w:szCs w:val="26"/>
        </w:rPr>
        <w:t xml:space="preserve"> </w:t>
      </w:r>
      <w:r>
        <w:rPr>
          <w:sz w:val="26"/>
          <w:szCs w:val="26"/>
        </w:rPr>
        <w:t>Директору МУ</w:t>
      </w:r>
      <w:r w:rsidR="00E208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«Центр 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>инновационных</w:t>
      </w:r>
      <w:r w:rsidR="00E2086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технологий» </w:t>
      </w:r>
      <w:r w:rsidR="00E2086D">
        <w:rPr>
          <w:sz w:val="26"/>
          <w:szCs w:val="26"/>
        </w:rPr>
        <w:t xml:space="preserve">      (Алекперова  А.В.</w:t>
      </w:r>
      <w:r>
        <w:rPr>
          <w:sz w:val="26"/>
          <w:szCs w:val="26"/>
        </w:rPr>
        <w:t>)</w:t>
      </w:r>
      <w:r w:rsidR="00E208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настоящее постановление на официальном сайте</w:t>
      </w:r>
      <w:r w:rsidR="00314D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Светлоярского</w:t>
      </w:r>
      <w:proofErr w:type="spellEnd"/>
      <w:r w:rsidR="00314D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муниципального</w:t>
      </w:r>
      <w:r w:rsidR="00314D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района</w:t>
      </w:r>
      <w:r w:rsidR="00314D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Волгоградской </w:t>
      </w:r>
      <w:r w:rsidR="00314D96">
        <w:rPr>
          <w:sz w:val="26"/>
          <w:szCs w:val="26"/>
        </w:rPr>
        <w:t xml:space="preserve"> </w:t>
      </w:r>
      <w:r>
        <w:rPr>
          <w:sz w:val="26"/>
          <w:szCs w:val="26"/>
        </w:rPr>
        <w:t>области.</w:t>
      </w:r>
    </w:p>
    <w:p w:rsidR="007C0CA8" w:rsidRDefault="007C0CA8" w:rsidP="007C0CA8">
      <w:pPr>
        <w:jc w:val="both"/>
        <w:rPr>
          <w:rFonts w:eastAsia="Calibri"/>
          <w:sz w:val="26"/>
          <w:szCs w:val="26"/>
        </w:rPr>
      </w:pPr>
    </w:p>
    <w:p w:rsidR="007C0CA8" w:rsidRDefault="005033A1" w:rsidP="005033A1">
      <w:pPr>
        <w:ind w:firstLine="708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740AEF">
        <w:rPr>
          <w:rFonts w:eastAsia="Calibri"/>
          <w:sz w:val="26"/>
          <w:szCs w:val="26"/>
        </w:rPr>
        <w:t xml:space="preserve">.  </w:t>
      </w:r>
      <w:r w:rsidR="008E0778">
        <w:rPr>
          <w:rFonts w:eastAsia="Calibri"/>
          <w:sz w:val="26"/>
          <w:szCs w:val="26"/>
        </w:rPr>
        <w:t xml:space="preserve">   </w:t>
      </w:r>
      <w:r w:rsidR="007C0CA8">
        <w:rPr>
          <w:rFonts w:eastAsia="Calibri"/>
          <w:sz w:val="26"/>
          <w:szCs w:val="26"/>
        </w:rPr>
        <w:t>Настоящее     постановление   вступа</w:t>
      </w:r>
      <w:r w:rsidR="00EE2CF4">
        <w:rPr>
          <w:rFonts w:eastAsia="Calibri"/>
          <w:sz w:val="26"/>
          <w:szCs w:val="26"/>
        </w:rPr>
        <w:t>ет   в   силу   с  момента  его  подписания.</w:t>
      </w:r>
    </w:p>
    <w:p w:rsidR="007C0CA8" w:rsidRDefault="007C0CA8" w:rsidP="007C0CA8">
      <w:pPr>
        <w:jc w:val="center"/>
        <w:rPr>
          <w:rFonts w:eastAsia="Calibri"/>
          <w:sz w:val="26"/>
          <w:szCs w:val="26"/>
        </w:rPr>
      </w:pPr>
    </w:p>
    <w:p w:rsidR="007C0CA8" w:rsidRPr="00740AEF" w:rsidRDefault="005033A1" w:rsidP="005033A1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 w:rsidR="008E0778">
        <w:rPr>
          <w:rFonts w:ascii="Times New Roman" w:hAnsi="Times New Roman"/>
          <w:sz w:val="26"/>
          <w:szCs w:val="26"/>
        </w:rPr>
        <w:t xml:space="preserve">  </w:t>
      </w:r>
      <w:r w:rsidR="00F2050B">
        <w:rPr>
          <w:rFonts w:ascii="Times New Roman" w:hAnsi="Times New Roman"/>
          <w:sz w:val="26"/>
          <w:szCs w:val="26"/>
        </w:rPr>
        <w:t xml:space="preserve"> </w:t>
      </w:r>
      <w:r w:rsidR="007C0CA8" w:rsidRPr="0073502B">
        <w:rPr>
          <w:rFonts w:ascii="Times New Roman" w:hAnsi="Times New Roman"/>
          <w:sz w:val="26"/>
          <w:szCs w:val="26"/>
        </w:rPr>
        <w:t xml:space="preserve">Контроль  </w:t>
      </w:r>
      <w:r w:rsidR="007C0CA8">
        <w:rPr>
          <w:rFonts w:ascii="Times New Roman" w:hAnsi="Times New Roman"/>
          <w:sz w:val="26"/>
          <w:szCs w:val="26"/>
        </w:rPr>
        <w:t xml:space="preserve">  </w:t>
      </w:r>
      <w:r w:rsidR="007C0CA8" w:rsidRPr="0073502B">
        <w:rPr>
          <w:rFonts w:ascii="Times New Roman" w:hAnsi="Times New Roman"/>
          <w:sz w:val="26"/>
          <w:szCs w:val="26"/>
        </w:rPr>
        <w:t>исполнения</w:t>
      </w:r>
      <w:r w:rsidR="007C0CA8">
        <w:rPr>
          <w:rFonts w:ascii="Times New Roman" w:hAnsi="Times New Roman"/>
          <w:sz w:val="26"/>
          <w:szCs w:val="26"/>
        </w:rPr>
        <w:t xml:space="preserve">  </w:t>
      </w:r>
      <w:r w:rsidR="007C0CA8" w:rsidRPr="0073502B">
        <w:rPr>
          <w:rFonts w:ascii="Times New Roman" w:hAnsi="Times New Roman"/>
          <w:sz w:val="26"/>
          <w:szCs w:val="26"/>
        </w:rPr>
        <w:t xml:space="preserve">  постановления</w:t>
      </w:r>
      <w:r w:rsidR="007C0CA8">
        <w:rPr>
          <w:rFonts w:ascii="Times New Roman" w:hAnsi="Times New Roman"/>
          <w:sz w:val="26"/>
          <w:szCs w:val="26"/>
        </w:rPr>
        <w:t xml:space="preserve">   </w:t>
      </w:r>
      <w:r w:rsidR="007C0CA8" w:rsidRPr="0073502B">
        <w:rPr>
          <w:rFonts w:ascii="Times New Roman" w:hAnsi="Times New Roman"/>
          <w:sz w:val="26"/>
          <w:szCs w:val="26"/>
        </w:rPr>
        <w:t xml:space="preserve">  возложить   </w:t>
      </w:r>
      <w:r w:rsidR="007C0CA8">
        <w:rPr>
          <w:rFonts w:ascii="Times New Roman" w:hAnsi="Times New Roman"/>
          <w:sz w:val="26"/>
          <w:szCs w:val="26"/>
        </w:rPr>
        <w:t xml:space="preserve"> </w:t>
      </w:r>
      <w:r w:rsidR="007C0CA8" w:rsidRPr="0073502B">
        <w:rPr>
          <w:rFonts w:ascii="Times New Roman" w:hAnsi="Times New Roman"/>
          <w:sz w:val="26"/>
          <w:szCs w:val="26"/>
        </w:rPr>
        <w:t xml:space="preserve">на  </w:t>
      </w:r>
      <w:r w:rsidR="007C0CA8">
        <w:rPr>
          <w:rFonts w:ascii="Times New Roman" w:hAnsi="Times New Roman"/>
          <w:sz w:val="26"/>
          <w:szCs w:val="26"/>
        </w:rPr>
        <w:t xml:space="preserve"> </w:t>
      </w:r>
      <w:r w:rsidR="007C0CA8" w:rsidRPr="0073502B">
        <w:rPr>
          <w:rFonts w:ascii="Times New Roman" w:hAnsi="Times New Roman"/>
          <w:sz w:val="26"/>
          <w:szCs w:val="26"/>
        </w:rPr>
        <w:t xml:space="preserve"> заместителя </w:t>
      </w:r>
      <w:r w:rsidR="00740AEF">
        <w:rPr>
          <w:rFonts w:ascii="Times New Roman" w:hAnsi="Times New Roman"/>
          <w:sz w:val="26"/>
          <w:szCs w:val="26"/>
        </w:rPr>
        <w:t xml:space="preserve"> </w:t>
      </w:r>
      <w:r w:rsidR="00FD5C7C">
        <w:rPr>
          <w:rFonts w:ascii="Times New Roman" w:hAnsi="Times New Roman"/>
          <w:sz w:val="26"/>
          <w:szCs w:val="26"/>
        </w:rPr>
        <w:t xml:space="preserve"> </w:t>
      </w:r>
      <w:r w:rsidR="00740AEF">
        <w:rPr>
          <w:rFonts w:ascii="Times New Roman" w:hAnsi="Times New Roman"/>
          <w:sz w:val="26"/>
          <w:szCs w:val="26"/>
        </w:rPr>
        <w:t xml:space="preserve"> </w:t>
      </w:r>
      <w:r w:rsidR="007C0CA8" w:rsidRPr="00740AEF">
        <w:rPr>
          <w:rFonts w:ascii="Times New Roman" w:hAnsi="Times New Roman"/>
          <w:sz w:val="26"/>
          <w:szCs w:val="26"/>
        </w:rPr>
        <w:t xml:space="preserve">главы  администрации   </w:t>
      </w:r>
      <w:proofErr w:type="spellStart"/>
      <w:r w:rsidR="007C0CA8" w:rsidRPr="00740AEF">
        <w:rPr>
          <w:rFonts w:ascii="Times New Roman" w:hAnsi="Times New Roman"/>
          <w:sz w:val="26"/>
          <w:szCs w:val="26"/>
        </w:rPr>
        <w:t>Светлоярского</w:t>
      </w:r>
      <w:proofErr w:type="spellEnd"/>
      <w:r w:rsidR="007C0CA8" w:rsidRPr="00740AEF">
        <w:rPr>
          <w:rFonts w:ascii="Times New Roman" w:hAnsi="Times New Roman"/>
          <w:sz w:val="26"/>
          <w:szCs w:val="26"/>
        </w:rPr>
        <w:t xml:space="preserve">  муниципального    района  </w:t>
      </w:r>
      <w:r w:rsidR="00FD5C7C">
        <w:rPr>
          <w:rFonts w:ascii="Times New Roman" w:hAnsi="Times New Roman"/>
          <w:sz w:val="26"/>
          <w:szCs w:val="26"/>
        </w:rPr>
        <w:t xml:space="preserve"> </w:t>
      </w:r>
      <w:r w:rsidR="007C0CA8" w:rsidRPr="00740AE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C0CA8" w:rsidRPr="00740AEF">
        <w:rPr>
          <w:rFonts w:ascii="Times New Roman" w:hAnsi="Times New Roman"/>
          <w:sz w:val="26"/>
          <w:szCs w:val="26"/>
        </w:rPr>
        <w:t>В.П.Бобиченко</w:t>
      </w:r>
      <w:proofErr w:type="spellEnd"/>
      <w:r w:rsidR="007C0CA8" w:rsidRPr="00740AEF">
        <w:rPr>
          <w:rFonts w:ascii="Times New Roman" w:hAnsi="Times New Roman"/>
          <w:sz w:val="26"/>
          <w:szCs w:val="26"/>
        </w:rPr>
        <w:t>.</w:t>
      </w:r>
    </w:p>
    <w:p w:rsidR="007C0CA8" w:rsidRDefault="007C0CA8" w:rsidP="005033A1">
      <w:pPr>
        <w:ind w:firstLine="709"/>
        <w:jc w:val="both"/>
        <w:rPr>
          <w:rFonts w:eastAsia="Calibri"/>
          <w:sz w:val="26"/>
          <w:szCs w:val="26"/>
        </w:rPr>
      </w:pPr>
    </w:p>
    <w:p w:rsidR="007C0CA8" w:rsidRDefault="007C0CA8" w:rsidP="005033A1">
      <w:pPr>
        <w:ind w:firstLine="709"/>
        <w:jc w:val="both"/>
        <w:rPr>
          <w:rFonts w:eastAsia="Calibri"/>
          <w:sz w:val="26"/>
          <w:szCs w:val="26"/>
        </w:rPr>
      </w:pPr>
    </w:p>
    <w:p w:rsidR="007C0CA8" w:rsidRDefault="007C0CA8" w:rsidP="007C0CA8">
      <w:pPr>
        <w:jc w:val="both"/>
        <w:rPr>
          <w:rFonts w:eastAsia="Calibri"/>
          <w:sz w:val="26"/>
          <w:szCs w:val="26"/>
        </w:rPr>
      </w:pPr>
    </w:p>
    <w:p w:rsidR="007C0CA8" w:rsidRDefault="007C0CA8" w:rsidP="007C0CA8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Глава</w:t>
      </w:r>
      <w:r w:rsidR="00B93D78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муниципального</w:t>
      </w:r>
      <w:r w:rsidR="00B93D78">
        <w:rPr>
          <w:rFonts w:eastAsia="Calibri"/>
          <w:sz w:val="26"/>
          <w:szCs w:val="26"/>
        </w:rPr>
        <w:t xml:space="preserve">  района  </w:t>
      </w:r>
      <w:r w:rsidR="00B93D78">
        <w:rPr>
          <w:rFonts w:eastAsia="Calibri"/>
          <w:sz w:val="26"/>
          <w:szCs w:val="26"/>
        </w:rPr>
        <w:tab/>
      </w:r>
      <w:r w:rsidR="00B93D78">
        <w:rPr>
          <w:rFonts w:eastAsia="Calibri"/>
          <w:sz w:val="26"/>
          <w:szCs w:val="26"/>
        </w:rPr>
        <w:tab/>
      </w:r>
      <w:r w:rsidR="00B93D78">
        <w:rPr>
          <w:rFonts w:eastAsia="Calibri"/>
          <w:sz w:val="26"/>
          <w:szCs w:val="26"/>
        </w:rPr>
        <w:tab/>
        <w:t xml:space="preserve">       </w:t>
      </w:r>
      <w:r w:rsidR="00740AEF">
        <w:rPr>
          <w:rFonts w:eastAsia="Calibri"/>
          <w:sz w:val="26"/>
          <w:szCs w:val="26"/>
        </w:rPr>
        <w:t xml:space="preserve">      </w:t>
      </w:r>
      <w:r>
        <w:rPr>
          <w:rFonts w:eastAsia="Calibri"/>
          <w:sz w:val="26"/>
          <w:szCs w:val="26"/>
        </w:rPr>
        <w:t xml:space="preserve">    Б.Б. Коротков </w:t>
      </w:r>
    </w:p>
    <w:p w:rsidR="007C0CA8" w:rsidRDefault="007C0CA8" w:rsidP="007C0CA8">
      <w:pPr>
        <w:ind w:right="28"/>
        <w:jc w:val="both"/>
        <w:rPr>
          <w:rFonts w:eastAsia="Calibri"/>
          <w:b/>
          <w:sz w:val="26"/>
          <w:szCs w:val="26"/>
        </w:rPr>
      </w:pPr>
    </w:p>
    <w:p w:rsidR="007C0CA8" w:rsidRDefault="007C0CA8" w:rsidP="007C0CA8">
      <w:pPr>
        <w:ind w:right="28"/>
        <w:jc w:val="both"/>
        <w:rPr>
          <w:rFonts w:eastAsia="Calibri"/>
          <w:b/>
          <w:sz w:val="26"/>
          <w:szCs w:val="26"/>
        </w:rPr>
      </w:pPr>
    </w:p>
    <w:p w:rsidR="007C0CA8" w:rsidRDefault="007C0CA8" w:rsidP="007C0CA8">
      <w:pPr>
        <w:ind w:right="28"/>
        <w:jc w:val="both"/>
        <w:rPr>
          <w:rFonts w:eastAsia="Calibri"/>
          <w:b/>
          <w:sz w:val="26"/>
          <w:szCs w:val="26"/>
        </w:rPr>
      </w:pPr>
    </w:p>
    <w:p w:rsidR="007C0CA8" w:rsidRDefault="007C0CA8" w:rsidP="007C0CA8">
      <w:pPr>
        <w:ind w:right="28"/>
        <w:jc w:val="both"/>
        <w:rPr>
          <w:rFonts w:eastAsia="Calibri"/>
          <w:b/>
          <w:sz w:val="26"/>
          <w:szCs w:val="26"/>
        </w:rPr>
      </w:pPr>
    </w:p>
    <w:p w:rsidR="003615F3" w:rsidRDefault="003615F3" w:rsidP="00931223">
      <w:pPr>
        <w:pStyle w:val="Style5"/>
        <w:widowControl/>
        <w:spacing w:before="77" w:line="240" w:lineRule="auto"/>
        <w:rPr>
          <w:rStyle w:val="FontStyle13"/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Pr="00B93D78" w:rsidRDefault="00B93D78" w:rsidP="00B93D78">
      <w:r w:rsidRPr="00B93D78">
        <w:t>Бунина  Г.Н.</w:t>
      </w: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C51523">
      <w:pPr>
        <w:jc w:val="center"/>
        <w:rPr>
          <w:sz w:val="26"/>
          <w:szCs w:val="26"/>
        </w:rPr>
      </w:pPr>
    </w:p>
    <w:p w:rsidR="00A46F44" w:rsidRDefault="00A46F44" w:rsidP="00805E30">
      <w:pPr>
        <w:rPr>
          <w:sz w:val="26"/>
          <w:szCs w:val="26"/>
        </w:rPr>
      </w:pPr>
    </w:p>
    <w:p w:rsidR="00A42EB0" w:rsidRPr="00A42EB0" w:rsidRDefault="00A42EB0" w:rsidP="00A46F44">
      <w:pPr>
        <w:rPr>
          <w:sz w:val="24"/>
          <w:szCs w:val="24"/>
        </w:rPr>
      </w:pPr>
    </w:p>
    <w:sectPr w:rsidR="00A42EB0" w:rsidRPr="00A42EB0" w:rsidSect="00714087">
      <w:pgSz w:w="11906" w:h="16838"/>
      <w:pgMar w:top="1134" w:right="1133" w:bottom="993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59B9"/>
    <w:multiLevelType w:val="hybridMultilevel"/>
    <w:tmpl w:val="02166C6E"/>
    <w:lvl w:ilvl="0" w:tplc="E232425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E35A81"/>
    <w:multiLevelType w:val="hybridMultilevel"/>
    <w:tmpl w:val="A1747116"/>
    <w:lvl w:ilvl="0" w:tplc="7206C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764853"/>
    <w:multiLevelType w:val="multilevel"/>
    <w:tmpl w:val="A472561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194B0829"/>
    <w:multiLevelType w:val="hybridMultilevel"/>
    <w:tmpl w:val="671CF38A"/>
    <w:lvl w:ilvl="0" w:tplc="7206C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184C74"/>
    <w:multiLevelType w:val="multilevel"/>
    <w:tmpl w:val="8C00854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323F36"/>
    <w:multiLevelType w:val="hybridMultilevel"/>
    <w:tmpl w:val="76180F72"/>
    <w:lvl w:ilvl="0" w:tplc="09B82E40">
      <w:start w:val="2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C5CF2"/>
    <w:multiLevelType w:val="hybridMultilevel"/>
    <w:tmpl w:val="869483F0"/>
    <w:lvl w:ilvl="0" w:tplc="1020DD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8"/>
        <w:szCs w:val="28"/>
      </w:rPr>
    </w:lvl>
    <w:lvl w:ilvl="1" w:tplc="90B4E048">
      <w:numFmt w:val="none"/>
      <w:lvlText w:val=""/>
      <w:lvlJc w:val="left"/>
      <w:pPr>
        <w:tabs>
          <w:tab w:val="num" w:pos="360"/>
        </w:tabs>
      </w:pPr>
    </w:lvl>
    <w:lvl w:ilvl="2" w:tplc="BAAE4C4A">
      <w:numFmt w:val="none"/>
      <w:lvlText w:val=""/>
      <w:lvlJc w:val="left"/>
      <w:pPr>
        <w:tabs>
          <w:tab w:val="num" w:pos="360"/>
        </w:tabs>
      </w:pPr>
    </w:lvl>
    <w:lvl w:ilvl="3" w:tplc="4AEA65D6">
      <w:numFmt w:val="none"/>
      <w:lvlText w:val=""/>
      <w:lvlJc w:val="left"/>
      <w:pPr>
        <w:tabs>
          <w:tab w:val="num" w:pos="360"/>
        </w:tabs>
      </w:pPr>
    </w:lvl>
    <w:lvl w:ilvl="4" w:tplc="20C69946">
      <w:numFmt w:val="none"/>
      <w:lvlText w:val=""/>
      <w:lvlJc w:val="left"/>
      <w:pPr>
        <w:tabs>
          <w:tab w:val="num" w:pos="360"/>
        </w:tabs>
      </w:pPr>
    </w:lvl>
    <w:lvl w:ilvl="5" w:tplc="8DCC3856">
      <w:numFmt w:val="none"/>
      <w:lvlText w:val=""/>
      <w:lvlJc w:val="left"/>
      <w:pPr>
        <w:tabs>
          <w:tab w:val="num" w:pos="360"/>
        </w:tabs>
      </w:pPr>
    </w:lvl>
    <w:lvl w:ilvl="6" w:tplc="B0809370">
      <w:numFmt w:val="none"/>
      <w:lvlText w:val=""/>
      <w:lvlJc w:val="left"/>
      <w:pPr>
        <w:tabs>
          <w:tab w:val="num" w:pos="360"/>
        </w:tabs>
      </w:pPr>
    </w:lvl>
    <w:lvl w:ilvl="7" w:tplc="BC548A98">
      <w:numFmt w:val="none"/>
      <w:lvlText w:val=""/>
      <w:lvlJc w:val="left"/>
      <w:pPr>
        <w:tabs>
          <w:tab w:val="num" w:pos="360"/>
        </w:tabs>
      </w:pPr>
    </w:lvl>
    <w:lvl w:ilvl="8" w:tplc="5E844266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B9D5655"/>
    <w:multiLevelType w:val="hybridMultilevel"/>
    <w:tmpl w:val="724ADAA6"/>
    <w:lvl w:ilvl="0" w:tplc="64F46BF2">
      <w:start w:val="1"/>
      <w:numFmt w:val="decimal"/>
      <w:lvlText w:val="%1."/>
      <w:legacy w:legacy="1" w:legacySpace="0" w:legacyIndent="158"/>
      <w:lvlJc w:val="left"/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ED5AC4"/>
    <w:multiLevelType w:val="multilevel"/>
    <w:tmpl w:val="7680998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F631810"/>
    <w:multiLevelType w:val="multilevel"/>
    <w:tmpl w:val="BD5876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1B414DE"/>
    <w:multiLevelType w:val="singleLevel"/>
    <w:tmpl w:val="64F46BF2"/>
    <w:lvl w:ilvl="0">
      <w:start w:val="1"/>
      <w:numFmt w:val="decimal"/>
      <w:lvlText w:val="%1."/>
      <w:legacy w:legacy="1" w:legacySpace="0" w:legacyIndent="158"/>
      <w:lvlJc w:val="left"/>
      <w:rPr>
        <w:rFonts w:ascii="Times New Roman" w:eastAsia="Times New Roman" w:hAnsi="Times New Roman" w:cs="Times New Roman"/>
      </w:rPr>
    </w:lvl>
  </w:abstractNum>
  <w:abstractNum w:abstractNumId="11">
    <w:nsid w:val="3EB439BE"/>
    <w:multiLevelType w:val="hybridMultilevel"/>
    <w:tmpl w:val="2EC46302"/>
    <w:lvl w:ilvl="0" w:tplc="0D442FF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181283D"/>
    <w:multiLevelType w:val="hybridMultilevel"/>
    <w:tmpl w:val="B9568C7E"/>
    <w:lvl w:ilvl="0" w:tplc="7206C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B826F0"/>
    <w:multiLevelType w:val="hybridMultilevel"/>
    <w:tmpl w:val="8C0E9FA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C06720"/>
    <w:multiLevelType w:val="hybridMultilevel"/>
    <w:tmpl w:val="6A547D32"/>
    <w:lvl w:ilvl="0" w:tplc="BEDC7A8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6F837C9"/>
    <w:multiLevelType w:val="multilevel"/>
    <w:tmpl w:val="3572B38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AB236C3"/>
    <w:multiLevelType w:val="hybridMultilevel"/>
    <w:tmpl w:val="31D8AE6E"/>
    <w:lvl w:ilvl="0" w:tplc="7206C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EA6AE0"/>
    <w:multiLevelType w:val="hybridMultilevel"/>
    <w:tmpl w:val="3E140E86"/>
    <w:lvl w:ilvl="0" w:tplc="57E4553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2C73C9"/>
    <w:multiLevelType w:val="multilevel"/>
    <w:tmpl w:val="7690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E201568"/>
    <w:multiLevelType w:val="hybridMultilevel"/>
    <w:tmpl w:val="69E8418A"/>
    <w:lvl w:ilvl="0" w:tplc="5956A66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406211"/>
    <w:multiLevelType w:val="hybridMultilevel"/>
    <w:tmpl w:val="D0AE2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7AD791F"/>
    <w:multiLevelType w:val="hybridMultilevel"/>
    <w:tmpl w:val="E3549886"/>
    <w:lvl w:ilvl="0" w:tplc="7206C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C318D6"/>
    <w:multiLevelType w:val="hybridMultilevel"/>
    <w:tmpl w:val="D820F728"/>
    <w:lvl w:ilvl="0" w:tplc="36141FA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7F7A43DA"/>
    <w:multiLevelType w:val="hybridMultilevel"/>
    <w:tmpl w:val="598A63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20"/>
  </w:num>
  <w:num w:numId="5">
    <w:abstractNumId w:val="6"/>
  </w:num>
  <w:num w:numId="6">
    <w:abstractNumId w:val="4"/>
  </w:num>
  <w:num w:numId="7">
    <w:abstractNumId w:val="8"/>
  </w:num>
  <w:num w:numId="8">
    <w:abstractNumId w:val="18"/>
  </w:num>
  <w:num w:numId="9">
    <w:abstractNumId w:val="9"/>
  </w:num>
  <w:num w:numId="10">
    <w:abstractNumId w:val="15"/>
  </w:num>
  <w:num w:numId="11">
    <w:abstractNumId w:val="3"/>
  </w:num>
  <w:num w:numId="12">
    <w:abstractNumId w:val="21"/>
  </w:num>
  <w:num w:numId="13">
    <w:abstractNumId w:val="12"/>
  </w:num>
  <w:num w:numId="14">
    <w:abstractNumId w:val="1"/>
  </w:num>
  <w:num w:numId="15">
    <w:abstractNumId w:val="16"/>
  </w:num>
  <w:num w:numId="16">
    <w:abstractNumId w:val="23"/>
  </w:num>
  <w:num w:numId="17">
    <w:abstractNumId w:val="5"/>
  </w:num>
  <w:num w:numId="18">
    <w:abstractNumId w:val="2"/>
  </w:num>
  <w:num w:numId="19">
    <w:abstractNumId w:val="22"/>
  </w:num>
  <w:num w:numId="20">
    <w:abstractNumId w:val="0"/>
  </w:num>
  <w:num w:numId="21">
    <w:abstractNumId w:val="17"/>
  </w:num>
  <w:num w:numId="22">
    <w:abstractNumId w:val="14"/>
  </w:num>
  <w:num w:numId="23">
    <w:abstractNumId w:val="1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1B46"/>
    <w:rsid w:val="0002339B"/>
    <w:rsid w:val="00036923"/>
    <w:rsid w:val="0004773B"/>
    <w:rsid w:val="000B44E1"/>
    <w:rsid w:val="000D097E"/>
    <w:rsid w:val="000E1BD6"/>
    <w:rsid w:val="000E765B"/>
    <w:rsid w:val="000F0178"/>
    <w:rsid w:val="00121E0B"/>
    <w:rsid w:val="00142C34"/>
    <w:rsid w:val="00176215"/>
    <w:rsid w:val="0019013F"/>
    <w:rsid w:val="001B0DDF"/>
    <w:rsid w:val="001C4D14"/>
    <w:rsid w:val="001D1214"/>
    <w:rsid w:val="001F1E0C"/>
    <w:rsid w:val="001F3ACD"/>
    <w:rsid w:val="002313E9"/>
    <w:rsid w:val="002C4273"/>
    <w:rsid w:val="002D5C2B"/>
    <w:rsid w:val="002F1120"/>
    <w:rsid w:val="00305B2B"/>
    <w:rsid w:val="00314D96"/>
    <w:rsid w:val="00335A61"/>
    <w:rsid w:val="003615F3"/>
    <w:rsid w:val="003A083D"/>
    <w:rsid w:val="003A7E17"/>
    <w:rsid w:val="003B3C61"/>
    <w:rsid w:val="003C4764"/>
    <w:rsid w:val="003F6482"/>
    <w:rsid w:val="00401941"/>
    <w:rsid w:val="00401EF4"/>
    <w:rsid w:val="00426B6F"/>
    <w:rsid w:val="00442478"/>
    <w:rsid w:val="004512CA"/>
    <w:rsid w:val="00477D71"/>
    <w:rsid w:val="004810D1"/>
    <w:rsid w:val="004B1A64"/>
    <w:rsid w:val="004D287C"/>
    <w:rsid w:val="004E16C3"/>
    <w:rsid w:val="005033A1"/>
    <w:rsid w:val="0050558B"/>
    <w:rsid w:val="00540780"/>
    <w:rsid w:val="005416B3"/>
    <w:rsid w:val="0054213D"/>
    <w:rsid w:val="00561F04"/>
    <w:rsid w:val="00567564"/>
    <w:rsid w:val="005703D1"/>
    <w:rsid w:val="005D45AF"/>
    <w:rsid w:val="00606A0A"/>
    <w:rsid w:val="00672B47"/>
    <w:rsid w:val="006859F4"/>
    <w:rsid w:val="00690285"/>
    <w:rsid w:val="006934E5"/>
    <w:rsid w:val="006D01CC"/>
    <w:rsid w:val="00714087"/>
    <w:rsid w:val="00740AEF"/>
    <w:rsid w:val="007448C7"/>
    <w:rsid w:val="00746DE2"/>
    <w:rsid w:val="0076190B"/>
    <w:rsid w:val="0077102E"/>
    <w:rsid w:val="00780AD0"/>
    <w:rsid w:val="007A568D"/>
    <w:rsid w:val="007B4922"/>
    <w:rsid w:val="007C0CA8"/>
    <w:rsid w:val="007D2C2C"/>
    <w:rsid w:val="007E5FEC"/>
    <w:rsid w:val="00805E30"/>
    <w:rsid w:val="00823D31"/>
    <w:rsid w:val="00835C04"/>
    <w:rsid w:val="00855B9F"/>
    <w:rsid w:val="008751E1"/>
    <w:rsid w:val="008B1150"/>
    <w:rsid w:val="008E0778"/>
    <w:rsid w:val="00914412"/>
    <w:rsid w:val="00931223"/>
    <w:rsid w:val="00945786"/>
    <w:rsid w:val="009605F5"/>
    <w:rsid w:val="009746E8"/>
    <w:rsid w:val="0099117D"/>
    <w:rsid w:val="00993B43"/>
    <w:rsid w:val="009C3E07"/>
    <w:rsid w:val="009D1DC9"/>
    <w:rsid w:val="00A10299"/>
    <w:rsid w:val="00A10E8F"/>
    <w:rsid w:val="00A42EB0"/>
    <w:rsid w:val="00A46F44"/>
    <w:rsid w:val="00A5169F"/>
    <w:rsid w:val="00A70F62"/>
    <w:rsid w:val="00A8790A"/>
    <w:rsid w:val="00B14D2B"/>
    <w:rsid w:val="00B24635"/>
    <w:rsid w:val="00B3641A"/>
    <w:rsid w:val="00B40D23"/>
    <w:rsid w:val="00B71B46"/>
    <w:rsid w:val="00B82B4E"/>
    <w:rsid w:val="00B92E8A"/>
    <w:rsid w:val="00B93D78"/>
    <w:rsid w:val="00B96429"/>
    <w:rsid w:val="00BC01D8"/>
    <w:rsid w:val="00BE78FA"/>
    <w:rsid w:val="00C00F1A"/>
    <w:rsid w:val="00C459DA"/>
    <w:rsid w:val="00C51523"/>
    <w:rsid w:val="00C527F4"/>
    <w:rsid w:val="00C87786"/>
    <w:rsid w:val="00C90E1A"/>
    <w:rsid w:val="00C91CEF"/>
    <w:rsid w:val="00CD54C7"/>
    <w:rsid w:val="00CF0707"/>
    <w:rsid w:val="00CF7A4E"/>
    <w:rsid w:val="00D17700"/>
    <w:rsid w:val="00D31391"/>
    <w:rsid w:val="00D44E19"/>
    <w:rsid w:val="00D92A56"/>
    <w:rsid w:val="00DA0325"/>
    <w:rsid w:val="00DA1B57"/>
    <w:rsid w:val="00DB1AAD"/>
    <w:rsid w:val="00DD179B"/>
    <w:rsid w:val="00DF2BEF"/>
    <w:rsid w:val="00E2086D"/>
    <w:rsid w:val="00E41668"/>
    <w:rsid w:val="00E416EF"/>
    <w:rsid w:val="00E4517C"/>
    <w:rsid w:val="00E623ED"/>
    <w:rsid w:val="00E8172C"/>
    <w:rsid w:val="00E87CFA"/>
    <w:rsid w:val="00E94310"/>
    <w:rsid w:val="00EB5078"/>
    <w:rsid w:val="00EB5377"/>
    <w:rsid w:val="00ED46C1"/>
    <w:rsid w:val="00EE2CF4"/>
    <w:rsid w:val="00EF0B25"/>
    <w:rsid w:val="00EF3139"/>
    <w:rsid w:val="00F2050B"/>
    <w:rsid w:val="00F27EB4"/>
    <w:rsid w:val="00F374FD"/>
    <w:rsid w:val="00F42E84"/>
    <w:rsid w:val="00F45084"/>
    <w:rsid w:val="00F8554B"/>
    <w:rsid w:val="00FD5C7C"/>
    <w:rsid w:val="00FE02DD"/>
    <w:rsid w:val="00FF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1B46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B40D23"/>
    <w:pPr>
      <w:keepNext/>
      <w:overflowPunct/>
      <w:autoSpaceDE/>
      <w:autoSpaceDN/>
      <w:adjustRightInd/>
      <w:jc w:val="center"/>
      <w:outlineLvl w:val="0"/>
    </w:pPr>
    <w:rPr>
      <w:rFonts w:eastAsia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B71B46"/>
    <w:pPr>
      <w:widowControl w:val="0"/>
      <w:overflowPunct/>
      <w:spacing w:line="298" w:lineRule="exact"/>
      <w:ind w:firstLine="557"/>
      <w:jc w:val="both"/>
    </w:pPr>
    <w:rPr>
      <w:rFonts w:eastAsia="Calibri"/>
      <w:sz w:val="24"/>
      <w:szCs w:val="24"/>
    </w:rPr>
  </w:style>
  <w:style w:type="paragraph" w:customStyle="1" w:styleId="Style4">
    <w:name w:val="Style4"/>
    <w:basedOn w:val="a"/>
    <w:rsid w:val="00B71B46"/>
    <w:pPr>
      <w:widowControl w:val="0"/>
      <w:overflowPunct/>
      <w:spacing w:line="300" w:lineRule="exac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B71B46"/>
    <w:pPr>
      <w:widowControl w:val="0"/>
      <w:overflowPunct/>
      <w:spacing w:line="301" w:lineRule="exact"/>
      <w:ind w:firstLine="528"/>
      <w:jc w:val="both"/>
    </w:pPr>
    <w:rPr>
      <w:rFonts w:eastAsia="Calibri"/>
      <w:sz w:val="24"/>
      <w:szCs w:val="24"/>
    </w:rPr>
  </w:style>
  <w:style w:type="character" w:customStyle="1" w:styleId="FontStyle13">
    <w:name w:val="Font Style13"/>
    <w:rsid w:val="00B71B46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rsid w:val="00EF313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B40D23"/>
    <w:rPr>
      <w:rFonts w:eastAsia="Calibri"/>
      <w:b/>
      <w:bCs/>
      <w:sz w:val="24"/>
      <w:szCs w:val="24"/>
    </w:rPr>
  </w:style>
  <w:style w:type="character" w:customStyle="1" w:styleId="grame">
    <w:name w:val="grame"/>
    <w:basedOn w:val="a0"/>
    <w:rsid w:val="00B40D23"/>
  </w:style>
  <w:style w:type="character" w:customStyle="1" w:styleId="spelle">
    <w:name w:val="spelle"/>
    <w:basedOn w:val="a0"/>
    <w:rsid w:val="00B40D23"/>
  </w:style>
  <w:style w:type="table" w:styleId="a4">
    <w:name w:val="Table Grid"/>
    <w:basedOn w:val="a1"/>
    <w:uiPriority w:val="59"/>
    <w:rsid w:val="004810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87786"/>
  </w:style>
  <w:style w:type="paragraph" w:styleId="a5">
    <w:name w:val="Balloon Text"/>
    <w:basedOn w:val="a"/>
    <w:link w:val="a6"/>
    <w:rsid w:val="00B3641A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B3641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C0CA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A4F7B-0FAA-4348-8965-81E0FD415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MoBIL GROUP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sec</dc:creator>
  <cp:keywords/>
  <cp:lastModifiedBy>Г. Н. Бунина</cp:lastModifiedBy>
  <cp:revision>41</cp:revision>
  <cp:lastPrinted>2015-11-27T06:36:00Z</cp:lastPrinted>
  <dcterms:created xsi:type="dcterms:W3CDTF">2013-12-09T12:36:00Z</dcterms:created>
  <dcterms:modified xsi:type="dcterms:W3CDTF">2016-06-22T06:41:00Z</dcterms:modified>
</cp:coreProperties>
</file>