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89" w:rsidRDefault="00187B8A">
      <w:pPr>
        <w:pStyle w:val="1"/>
        <w:shd w:val="clear" w:color="auto" w:fill="auto"/>
        <w:ind w:right="380"/>
      </w:pPr>
      <w:r>
        <w:t>СОГЛАШЕНИЕ</w:t>
      </w:r>
    </w:p>
    <w:p w:rsidR="004F5C89" w:rsidRDefault="00187B8A">
      <w:pPr>
        <w:pStyle w:val="1"/>
        <w:shd w:val="clear" w:color="auto" w:fill="auto"/>
        <w:ind w:left="140" w:right="20"/>
        <w:jc w:val="left"/>
      </w:pPr>
      <w:proofErr w:type="gramStart"/>
      <w:r>
        <w:rPr>
          <w:rStyle w:val="FranklinGothicHeavy10pt"/>
          <w:lang w:val="en-US" w:eastAsia="en-US" w:bidi="en-US"/>
        </w:rPr>
        <w:t>i</w:t>
      </w:r>
      <w:proofErr w:type="gramEnd"/>
      <w:r w:rsidRPr="00187B8A">
        <w:rPr>
          <w:lang w:eastAsia="en-US" w:bidi="en-US"/>
        </w:rPr>
        <w:t xml:space="preserve"> </w:t>
      </w:r>
      <w:r>
        <w:t xml:space="preserve">между комитетом экономики Волгоградской области и администрацией Светлоярского муниципального района Волгоградской области по внедрению на территории Светлоярского муниципального района Волгоградской области в 2015 - 2016 </w:t>
      </w:r>
      <w:proofErr w:type="spellStart"/>
      <w:r>
        <w:t>г.г</w:t>
      </w:r>
      <w:proofErr w:type="spellEnd"/>
      <w:r>
        <w:t xml:space="preserve">. стандарта </w:t>
      </w:r>
      <w:r>
        <w:t>развития конкуренции</w:t>
      </w:r>
    </w:p>
    <w:p w:rsidR="004F5C89" w:rsidRDefault="00187B8A">
      <w:pPr>
        <w:pStyle w:val="1"/>
        <w:shd w:val="clear" w:color="auto" w:fill="auto"/>
        <w:spacing w:after="278"/>
        <w:ind w:right="380"/>
      </w:pPr>
      <w:r>
        <w:t>в субъектах Российской Федерации</w:t>
      </w:r>
    </w:p>
    <w:p w:rsidR="004F5C89" w:rsidRDefault="00187B8A">
      <w:pPr>
        <w:pStyle w:val="1"/>
        <w:shd w:val="clear" w:color="auto" w:fill="auto"/>
        <w:tabs>
          <w:tab w:val="right" w:pos="6879"/>
          <w:tab w:val="right" w:pos="9121"/>
        </w:tabs>
        <w:spacing w:after="186" w:line="240" w:lineRule="exact"/>
        <w:ind w:left="140"/>
        <w:jc w:val="both"/>
      </w:pPr>
      <w:r>
        <w:t>г. Волгоград</w:t>
      </w:r>
      <w:r>
        <w:tab/>
      </w:r>
      <w:r>
        <w:rPr>
          <w:vertAlign w:val="superscript"/>
        </w:rPr>
        <w:footnoteReference w:id="1"/>
      </w:r>
      <w:r>
        <w:tab/>
      </w:r>
      <w:r>
        <w:rPr>
          <w:rStyle w:val="FranklinGothicHeavy10pt0"/>
          <w:lang w:val="ru-RU" w:eastAsia="ru-RU" w:bidi="ru-RU"/>
        </w:rPr>
        <w:t>Л/</w:t>
      </w:r>
      <w:r>
        <w:rPr>
          <w:rStyle w:val="FranklinGothicHeavy10pt"/>
        </w:rPr>
        <w:t>"</w:t>
      </w:r>
      <w:proofErr w:type="spellStart"/>
      <w:r>
        <w:rPr>
          <w:rStyle w:val="FranklinGothicHeavy10pt0"/>
        </w:rPr>
        <w:t>aiiLfertO</w:t>
      </w:r>
      <w:r>
        <w:rPr>
          <w:rStyle w:val="FranklinGothicHeavy10pt"/>
          <w:lang w:val="en-US" w:eastAsia="en-US" w:bidi="en-US"/>
        </w:rPr>
        <w:t>S</w:t>
      </w:r>
      <w:proofErr w:type="spellEnd"/>
      <w:r w:rsidRPr="00187B8A">
        <w:rPr>
          <w:rStyle w:val="FranklinGothicHeavy10pt"/>
          <w:lang w:eastAsia="en-US" w:bidi="en-US"/>
        </w:rPr>
        <w:t>)</w:t>
      </w:r>
      <w:r w:rsidRPr="00187B8A">
        <w:rPr>
          <w:lang w:eastAsia="en-US" w:bidi="en-US"/>
        </w:rPr>
        <w:t xml:space="preserve"> </w:t>
      </w:r>
      <w:r>
        <w:t>15 г.</w:t>
      </w:r>
    </w:p>
    <w:p w:rsidR="004F5C89" w:rsidRDefault="00187B8A">
      <w:pPr>
        <w:pStyle w:val="1"/>
        <w:shd w:val="clear" w:color="auto" w:fill="auto"/>
        <w:spacing w:after="213" w:line="254" w:lineRule="exact"/>
        <w:ind w:left="20" w:right="20" w:firstLine="700"/>
        <w:jc w:val="both"/>
      </w:pPr>
      <w:proofErr w:type="gramStart"/>
      <w:r>
        <w:t>Комитет экономики Волгоградской области в лице председателя комитета экономики Волгоградской области Веденеева Сергея Игоревича, действующего на основании Положения о</w:t>
      </w:r>
      <w:r>
        <w:t xml:space="preserve"> комитете экономики Волгоградской области, утвержденного постановлением Губернатора Волгоградской области от 25 ноября 2014 г. № 193 "Об утверждении Положения о комитете экономики Волгоградской области", с одной стороны, и администрация Светлоярского муниц</w:t>
      </w:r>
      <w:r>
        <w:t>ипального района Волгоградской области, в лице главы Светлоярского муниципального района Волгоградской области</w:t>
      </w:r>
      <w:proofErr w:type="gramEnd"/>
      <w:r>
        <w:t xml:space="preserve"> </w:t>
      </w:r>
      <w:proofErr w:type="gramStart"/>
      <w:r>
        <w:t>Короткова Бориса Борисовича, действующего на основании Устава Светлоярского муниципального района Волгоградской области, утвержденного решением С</w:t>
      </w:r>
      <w:r>
        <w:t>ветлоярского районного Совета народных депутатов Волгоградской области от 29 июня 2005г. № 66/321, совместно именуемые в дальнейшем "Стороны", а по отдельности - "Сторона", в соответствии с пунктом 2 постановления Губернатора Волгоградской области от 04 ию</w:t>
      </w:r>
      <w:r>
        <w:t>ня 2014 г. № 478 "Об определении уполномоченного органа исполнительной власти Волгоградской области по</w:t>
      </w:r>
      <w:proofErr w:type="gramEnd"/>
      <w:r>
        <w:t xml:space="preserve"> содействию развитию конкуренции в Волгоградской области" заключили настоящее Соглашение о нижеследующем:</w:t>
      </w:r>
    </w:p>
    <w:p w:rsidR="004F5C89" w:rsidRDefault="00187B8A">
      <w:pPr>
        <w:pStyle w:val="22"/>
        <w:shd w:val="clear" w:color="auto" w:fill="auto"/>
        <w:spacing w:before="0"/>
      </w:pPr>
      <w:r>
        <w:t>1. ПРЕДМЕТ СОГЛАШЕНИЯ</w:t>
      </w:r>
    </w:p>
    <w:p w:rsidR="004F5C89" w:rsidRDefault="00187B8A">
      <w:pPr>
        <w:pStyle w:val="1"/>
        <w:shd w:val="clear" w:color="auto" w:fill="auto"/>
        <w:ind w:left="20" w:right="20" w:firstLine="700"/>
        <w:jc w:val="both"/>
      </w:pPr>
      <w:proofErr w:type="gramStart"/>
      <w:r>
        <w:t>Настоящее Соглашение опред</w:t>
      </w:r>
      <w:r>
        <w:t xml:space="preserve">еляет действия Сторон, обеспечивающие внедрение на территории Светлоярского муниципального района Волгоградской области в 2015-2016 </w:t>
      </w:r>
      <w:proofErr w:type="spellStart"/>
      <w:r>
        <w:t>г.г</w:t>
      </w:r>
      <w:proofErr w:type="spellEnd"/>
      <w:r>
        <w:t>. стандарта развития конкуренции в субъектах Российской Федерации, предусмотренного решением Первого заместителя председа</w:t>
      </w:r>
      <w:r>
        <w:t>теля Правительства Российской Федерации И.И. Шувалова от 02 апреля 2014 г. № ИШ-П13-2189 (далее - Стандарт), в том числе реализацию составляющих Стандарта, достижение целей и соблюдение принципов внедрения Стандарта.</w:t>
      </w:r>
      <w:proofErr w:type="gramEnd"/>
    </w:p>
    <w:p w:rsidR="004F5C89" w:rsidRDefault="00187B8A">
      <w:pPr>
        <w:pStyle w:val="1"/>
        <w:shd w:val="clear" w:color="auto" w:fill="auto"/>
        <w:ind w:left="20" w:right="440" w:firstLine="720"/>
        <w:jc w:val="both"/>
      </w:pPr>
      <w:r>
        <w:t>2.2. Администрация Светлоярского муници</w:t>
      </w:r>
      <w:r>
        <w:t>пального района Волгоградской области:</w:t>
      </w:r>
    </w:p>
    <w:p w:rsidR="004F5C89" w:rsidRDefault="00187B8A">
      <w:pPr>
        <w:pStyle w:val="1"/>
        <w:numPr>
          <w:ilvl w:val="0"/>
          <w:numId w:val="3"/>
        </w:numPr>
        <w:shd w:val="clear" w:color="auto" w:fill="auto"/>
        <w:ind w:left="20" w:right="440" w:firstLine="720"/>
        <w:jc w:val="both"/>
      </w:pPr>
      <w:r>
        <w:t xml:space="preserve"> Обращается в комитет экономики Волгоградской области за разъяснениями, оказанием методической помощи по внедрению на территории Светлоярского муниципального района Волгоградской области Стандарта, в том числе по реализации составляющих Стандарта, достижен</w:t>
      </w:r>
      <w:r>
        <w:t>ию целей и соблюдению принципов внедрения Стандарта.</w:t>
      </w:r>
    </w:p>
    <w:p w:rsidR="004F5C89" w:rsidRDefault="00187B8A">
      <w:pPr>
        <w:pStyle w:val="1"/>
        <w:numPr>
          <w:ilvl w:val="0"/>
          <w:numId w:val="3"/>
        </w:numPr>
        <w:shd w:val="clear" w:color="auto" w:fill="auto"/>
        <w:ind w:left="20" w:right="440" w:firstLine="720"/>
        <w:jc w:val="both"/>
      </w:pPr>
      <w:r>
        <w:t xml:space="preserve"> Обеспечивает внедрение на территории Светлоярского муниципального района Волгоградской области Стандарта, а именно:</w:t>
      </w:r>
    </w:p>
    <w:p w:rsidR="004F5C89" w:rsidRDefault="00187B8A">
      <w:pPr>
        <w:pStyle w:val="1"/>
        <w:shd w:val="clear" w:color="auto" w:fill="auto"/>
        <w:tabs>
          <w:tab w:val="left" w:pos="668"/>
        </w:tabs>
        <w:ind w:left="20"/>
        <w:jc w:val="both"/>
      </w:pPr>
      <w:r>
        <w:rPr>
          <w:rStyle w:val="BookmanOldStyle55pt"/>
        </w:rPr>
        <w:t>1</w:t>
      </w:r>
      <w:r>
        <w:tab/>
        <w:t>2.2.2.1. Определяет уполномоченный орган Светлоярского</w:t>
      </w:r>
    </w:p>
    <w:p w:rsidR="004F5C89" w:rsidRDefault="00187B8A">
      <w:pPr>
        <w:pStyle w:val="1"/>
        <w:shd w:val="clear" w:color="auto" w:fill="auto"/>
        <w:tabs>
          <w:tab w:val="left" w:pos="1881"/>
          <w:tab w:val="right" w:pos="7698"/>
        </w:tabs>
        <w:ind w:left="20" w:right="440"/>
        <w:jc w:val="both"/>
      </w:pPr>
      <w:r>
        <w:t>муниципального района Волгогр</w:t>
      </w:r>
      <w:r>
        <w:t>адской области по содействию развитию конкуренции</w:t>
      </w:r>
      <w:r>
        <w:tab/>
        <w:t>на территории Светлоярского</w:t>
      </w:r>
      <w:r>
        <w:tab/>
        <w:t>муниципального района</w:t>
      </w:r>
    </w:p>
    <w:p w:rsidR="004F5C89" w:rsidRDefault="00187B8A">
      <w:pPr>
        <w:pStyle w:val="1"/>
        <w:shd w:val="clear" w:color="auto" w:fill="auto"/>
        <w:ind w:left="20"/>
        <w:jc w:val="both"/>
      </w:pPr>
      <w:r>
        <w:t>Волгоградской области.</w:t>
      </w:r>
    </w:p>
    <w:p w:rsidR="004F5C89" w:rsidRDefault="00187B8A">
      <w:pPr>
        <w:pStyle w:val="1"/>
        <w:numPr>
          <w:ilvl w:val="0"/>
          <w:numId w:val="4"/>
        </w:numPr>
        <w:shd w:val="clear" w:color="auto" w:fill="auto"/>
        <w:ind w:left="20" w:right="440" w:firstLine="720"/>
        <w:jc w:val="both"/>
      </w:pPr>
      <w:r>
        <w:t xml:space="preserve"> Утверждает перечень приоритетных и социально значимых рынков для содействия развитию конкуренции на территории Светлоярского муницип</w:t>
      </w:r>
      <w:r>
        <w:t>ального района Волгоградской области.</w:t>
      </w:r>
    </w:p>
    <w:p w:rsidR="004F5C89" w:rsidRDefault="00187B8A">
      <w:pPr>
        <w:pStyle w:val="1"/>
        <w:numPr>
          <w:ilvl w:val="0"/>
          <w:numId w:val="4"/>
        </w:numPr>
        <w:shd w:val="clear" w:color="auto" w:fill="auto"/>
        <w:tabs>
          <w:tab w:val="left" w:pos="1881"/>
          <w:tab w:val="right" w:pos="7698"/>
          <w:tab w:val="right" w:pos="9379"/>
          <w:tab w:val="right" w:pos="9506"/>
        </w:tabs>
        <w:ind w:left="740"/>
        <w:jc w:val="both"/>
      </w:pPr>
      <w:r>
        <w:t>Утверждает план мероприятий</w:t>
      </w:r>
      <w:r>
        <w:tab/>
        <w:t>("дорожную</w:t>
      </w:r>
      <w:r>
        <w:tab/>
        <w:t xml:space="preserve">карту") </w:t>
      </w:r>
      <w:proofErr w:type="gramStart"/>
      <w:r>
        <w:t>по</w:t>
      </w:r>
      <w:proofErr w:type="gramEnd"/>
      <w:r>
        <w:tab/>
        <w:t>&gt;</w:t>
      </w:r>
    </w:p>
    <w:p w:rsidR="004F5C89" w:rsidRDefault="00187B8A">
      <w:pPr>
        <w:pStyle w:val="1"/>
        <w:shd w:val="clear" w:color="auto" w:fill="auto"/>
        <w:ind w:left="20" w:right="440"/>
        <w:jc w:val="both"/>
      </w:pPr>
      <w:r>
        <w:t xml:space="preserve">содействию развития конкуренции на территории Светлоярского муниципального района </w:t>
      </w:r>
      <w:r>
        <w:lastRenderedPageBreak/>
        <w:t xml:space="preserve">Волгоградской области на 2015-2016 </w:t>
      </w:r>
      <w:proofErr w:type="spellStart"/>
      <w:r>
        <w:t>г.г</w:t>
      </w:r>
      <w:proofErr w:type="spellEnd"/>
      <w:r>
        <w:t>. (далее именуется - дорожная карта), разработ</w:t>
      </w:r>
      <w:r>
        <w:t xml:space="preserve">анный в соответствии со Стандартом и содержащий мероприятия по достижению установленных результатов с указанием исполнителей и соисполнителей, ответственных за их разработку и реализацию, а также результаты и сроки их реализации, </w:t>
      </w:r>
      <w:proofErr w:type="gramStart"/>
      <w:r>
        <w:t>выраженные</w:t>
      </w:r>
      <w:proofErr w:type="gramEnd"/>
      <w:r>
        <w:t xml:space="preserve"> в том числе в ч</w:t>
      </w:r>
      <w:r>
        <w:t>исловых значениях.</w:t>
      </w:r>
    </w:p>
    <w:p w:rsidR="004F5C89" w:rsidRDefault="00187B8A">
      <w:pPr>
        <w:pStyle w:val="1"/>
        <w:numPr>
          <w:ilvl w:val="0"/>
          <w:numId w:val="4"/>
        </w:numPr>
        <w:shd w:val="clear" w:color="auto" w:fill="auto"/>
        <w:tabs>
          <w:tab w:val="left" w:pos="1881"/>
          <w:tab w:val="right" w:pos="9379"/>
        </w:tabs>
        <w:ind w:left="20" w:firstLine="720"/>
        <w:jc w:val="both"/>
      </w:pPr>
      <w:r>
        <w:t>Проводит ежегодный мониторинг состояния</w:t>
      </w:r>
      <w:r>
        <w:tab/>
        <w:t>и развития</w:t>
      </w:r>
    </w:p>
    <w:p w:rsidR="004F5C89" w:rsidRDefault="00187B8A">
      <w:pPr>
        <w:pStyle w:val="1"/>
        <w:shd w:val="clear" w:color="auto" w:fill="auto"/>
        <w:ind w:left="20" w:right="120"/>
        <w:jc w:val="left"/>
      </w:pPr>
      <w:proofErr w:type="gramStart"/>
      <w:r>
        <w:t xml:space="preserve">конкурентной среды на рынках товаров и услуг Светлоярского \/ муниципального района Волгоградской области с развернутой детализацией результатов, указанием числовых значений и анализом </w:t>
      </w:r>
      <w:r>
        <w:t>информации в (Соответствии со Стандартом.</w:t>
      </w:r>
      <w:proofErr w:type="gramEnd"/>
    </w:p>
    <w:p w:rsidR="004F5C89" w:rsidRDefault="00187B8A">
      <w:pPr>
        <w:pStyle w:val="1"/>
        <w:numPr>
          <w:ilvl w:val="0"/>
          <w:numId w:val="4"/>
        </w:numPr>
        <w:shd w:val="clear" w:color="auto" w:fill="auto"/>
        <w:tabs>
          <w:tab w:val="left" w:pos="1881"/>
          <w:tab w:val="right" w:pos="7698"/>
          <w:tab w:val="right" w:pos="9379"/>
          <w:tab w:val="right" w:pos="9620"/>
        </w:tabs>
        <w:ind w:left="740"/>
        <w:jc w:val="both"/>
      </w:pPr>
      <w:r>
        <w:t>Составляет ежегодный доклад</w:t>
      </w:r>
      <w:r>
        <w:tab/>
        <w:t>о состоянии</w:t>
      </w:r>
      <w:r>
        <w:tab/>
        <w:t>и развитии</w:t>
      </w:r>
      <w:r>
        <w:tab/>
        <w:t>,</w:t>
      </w:r>
      <w:proofErr w:type="gramStart"/>
      <w:r>
        <w:t xml:space="preserve"> ,</w:t>
      </w:r>
      <w:proofErr w:type="gramEnd"/>
    </w:p>
    <w:p w:rsidR="004F5C89" w:rsidRDefault="00187B8A">
      <w:pPr>
        <w:pStyle w:val="1"/>
        <w:shd w:val="clear" w:color="auto" w:fill="auto"/>
        <w:ind w:left="20" w:right="440"/>
        <w:jc w:val="both"/>
      </w:pPr>
      <w:r>
        <w:t>конкурентной среды на рынках товаров и услуг Светлоярского муниципального района Волгоградской области:</w:t>
      </w:r>
    </w:p>
    <w:p w:rsidR="004F5C89" w:rsidRDefault="00187B8A">
      <w:pPr>
        <w:pStyle w:val="1"/>
        <w:shd w:val="clear" w:color="auto" w:fill="auto"/>
        <w:ind w:left="20" w:right="440" w:firstLine="720"/>
        <w:jc w:val="both"/>
      </w:pPr>
      <w:proofErr w:type="gramStart"/>
      <w:r>
        <w:t>сформированный</w:t>
      </w:r>
      <w:proofErr w:type="gramEnd"/>
      <w:r>
        <w:t xml:space="preserve"> на основании анализа результатов монитор</w:t>
      </w:r>
      <w:r>
        <w:t>инга, предусмотренного подпунктом 2.2.2.5 настоящего Соглашения;</w:t>
      </w:r>
    </w:p>
    <w:p w:rsidR="004F5C89" w:rsidRDefault="00187B8A">
      <w:pPr>
        <w:pStyle w:val="1"/>
        <w:shd w:val="clear" w:color="auto" w:fill="auto"/>
        <w:ind w:left="20" w:right="440" w:firstLine="720"/>
        <w:jc w:val="both"/>
      </w:pPr>
      <w:r>
        <w:t>содержащий подробный отчет о проделанной работе Светлоярского муниципального района Волгоградской области по содействию развитию конкуренции на основе Стандарта, включая информацию об установ</w:t>
      </w:r>
      <w:r>
        <w:t>ленных контрольных показателях эффективности, их фактических значениях за предыдущий период и достигнутых значениях за отчетный период;</w:t>
      </w:r>
    </w:p>
    <w:p w:rsidR="004F5C89" w:rsidRDefault="00187B8A">
      <w:pPr>
        <w:pStyle w:val="1"/>
        <w:shd w:val="clear" w:color="auto" w:fill="auto"/>
        <w:ind w:left="20" w:right="440" w:firstLine="720"/>
        <w:jc w:val="both"/>
      </w:pPr>
      <w:proofErr w:type="gramStart"/>
      <w:r>
        <w:t>размещаемый</w:t>
      </w:r>
      <w:proofErr w:type="gramEnd"/>
      <w:r>
        <w:t xml:space="preserve"> на официальном сайте уполномоченного органа Светлоярского муниципального района Волгоградской области по сод</w:t>
      </w:r>
      <w:r>
        <w:t>ействию развитию конкуренции на территории Светлоярского муниципального района Волгоградской области и (или) на официальном сайте Светлоярского муниципального района Волгоградской области.</w:t>
      </w:r>
    </w:p>
    <w:p w:rsidR="004F5C89" w:rsidRDefault="00187B8A">
      <w:pPr>
        <w:pStyle w:val="1"/>
        <w:numPr>
          <w:ilvl w:val="0"/>
          <w:numId w:val="4"/>
        </w:numPr>
        <w:shd w:val="clear" w:color="auto" w:fill="auto"/>
        <w:ind w:left="20" w:right="440" w:firstLine="720"/>
        <w:jc w:val="both"/>
      </w:pPr>
      <w:r>
        <w:t xml:space="preserve"> Создает и реализует механизмы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 на территории Светлоярского муниципального района Волгоградской области.</w:t>
      </w:r>
    </w:p>
    <w:p w:rsidR="004F5C89" w:rsidRDefault="00187B8A" w:rsidP="00187B8A">
      <w:pPr>
        <w:pStyle w:val="1"/>
        <w:numPr>
          <w:ilvl w:val="0"/>
          <w:numId w:val="4"/>
        </w:numPr>
        <w:shd w:val="clear" w:color="auto" w:fill="auto"/>
        <w:ind w:left="220" w:right="20" w:firstLine="720"/>
        <w:jc w:val="both"/>
      </w:pPr>
      <w:r>
        <w:t xml:space="preserve"> Повышает уровень информированности субъектов предпринимательской деятельности </w:t>
      </w:r>
      <w:r>
        <w:t xml:space="preserve">и потребителей товаров и услуг о состоянии конкурентной среды и деятельности по содействию развитию </w:t>
      </w:r>
      <w:bookmarkStart w:id="0" w:name="_GoBack"/>
      <w:bookmarkEnd w:id="0"/>
      <w:r>
        <w:t>конкуренции на территории Светлоярского муниципального района Волгоградской области.</w:t>
      </w:r>
    </w:p>
    <w:p w:rsidR="004F5C89" w:rsidRDefault="00187B8A">
      <w:pPr>
        <w:pStyle w:val="1"/>
        <w:shd w:val="clear" w:color="auto" w:fill="auto"/>
        <w:ind w:left="220" w:right="20"/>
        <w:jc w:val="both"/>
      </w:pPr>
      <w:proofErr w:type="gramStart"/>
      <w:r>
        <w:t>г</w:t>
      </w:r>
      <w:proofErr w:type="gramEnd"/>
      <w:r>
        <w:t xml:space="preserve"> 2.2.3. </w:t>
      </w:r>
      <w:r>
        <w:rPr>
          <w:rStyle w:val="11pt"/>
        </w:rPr>
        <w:t xml:space="preserve">Обеспечивает </w:t>
      </w:r>
      <w:r>
        <w:t xml:space="preserve">представление в комитет </w:t>
      </w:r>
      <w:r>
        <w:rPr>
          <w:rStyle w:val="FranklinGothicHeavy10pt"/>
        </w:rPr>
        <w:t xml:space="preserve">экономики </w:t>
      </w:r>
      <w:r>
        <w:rPr>
          <w:rStyle w:val="BookmanOldStyle9pt"/>
        </w:rPr>
        <w:t xml:space="preserve">Волгоградской </w:t>
      </w:r>
      <w:r>
        <w:rPr>
          <w:rStyle w:val="11pt"/>
        </w:rPr>
        <w:t>области'.</w:t>
      </w:r>
    </w:p>
    <w:p w:rsidR="004F5C89" w:rsidRDefault="00187B8A">
      <w:pPr>
        <w:pStyle w:val="1"/>
        <w:shd w:val="clear" w:color="auto" w:fill="auto"/>
        <w:ind w:left="220" w:right="20" w:firstLine="720"/>
        <w:jc w:val="both"/>
      </w:pPr>
      <w:r>
        <w:t xml:space="preserve">ежегодного доклада о состоянии и развитии конкурентной среды на рынках товаров, работ и услуг Светлоярского муниципального района Волгоградской области в срок не позднее 10 февраля года, следующего за </w:t>
      </w:r>
      <w:proofErr w:type="gramStart"/>
      <w:r>
        <w:t>отчетным</w:t>
      </w:r>
      <w:proofErr w:type="gramEnd"/>
      <w:r>
        <w:t>;</w:t>
      </w:r>
    </w:p>
    <w:p w:rsidR="004F5C89" w:rsidRDefault="00187B8A">
      <w:pPr>
        <w:pStyle w:val="1"/>
        <w:shd w:val="clear" w:color="auto" w:fill="auto"/>
        <w:ind w:left="220" w:right="20" w:firstLine="720"/>
        <w:jc w:val="both"/>
      </w:pPr>
      <w:r>
        <w:t>отчетов и документов в соответствии</w:t>
      </w:r>
      <w:r>
        <w:t xml:space="preserve"> с утвержденной дорожной картой;</w:t>
      </w:r>
    </w:p>
    <w:p w:rsidR="004F5C89" w:rsidRDefault="00187B8A">
      <w:pPr>
        <w:pStyle w:val="1"/>
        <w:shd w:val="clear" w:color="auto" w:fill="auto"/>
        <w:spacing w:after="248"/>
        <w:ind w:left="220" w:right="20" w:firstLine="720"/>
        <w:jc w:val="both"/>
      </w:pPr>
      <w:r>
        <w:t>иную информацию по запросам комитета экономики Волгоградской области, относящуюся к предмету настоящего Соглашения.</w:t>
      </w:r>
    </w:p>
    <w:p w:rsidR="004F5C89" w:rsidRDefault="00187B8A">
      <w:pPr>
        <w:pStyle w:val="22"/>
        <w:numPr>
          <w:ilvl w:val="0"/>
          <w:numId w:val="5"/>
        </w:numPr>
        <w:shd w:val="clear" w:color="auto" w:fill="auto"/>
        <w:tabs>
          <w:tab w:val="left" w:pos="2789"/>
        </w:tabs>
        <w:spacing w:before="0" w:line="278" w:lineRule="exact"/>
        <w:ind w:left="2400"/>
        <w:jc w:val="both"/>
      </w:pPr>
      <w:r>
        <w:t>СРОК ДЕЙСТВИЯ СОГЛАШЕНИЯ</w:t>
      </w:r>
    </w:p>
    <w:p w:rsidR="004F5C89" w:rsidRDefault="00187B8A">
      <w:pPr>
        <w:pStyle w:val="1"/>
        <w:shd w:val="clear" w:color="auto" w:fill="auto"/>
        <w:spacing w:after="236" w:line="278" w:lineRule="exact"/>
        <w:ind w:left="220" w:right="20" w:firstLine="720"/>
        <w:jc w:val="both"/>
      </w:pPr>
      <w:r>
        <w:t>Настоящее Соглашение вступает в силу с момента его подписания Сторонами и действуе</w:t>
      </w:r>
      <w:r>
        <w:t>т до полного исполнения Сторонами своих обязательств.</w:t>
      </w:r>
    </w:p>
    <w:p w:rsidR="004F5C89" w:rsidRDefault="00187B8A">
      <w:pPr>
        <w:pStyle w:val="22"/>
        <w:shd w:val="clear" w:color="auto" w:fill="auto"/>
        <w:spacing w:before="0" w:line="283" w:lineRule="exact"/>
        <w:ind w:right="200"/>
      </w:pPr>
      <w:r>
        <w:t>4. ЗАКЛЮЧИТЕЛЬНЫЕ ПОЛОЖЕНИЯ</w:t>
      </w:r>
    </w:p>
    <w:p w:rsidR="004F5C89" w:rsidRDefault="00187B8A">
      <w:pPr>
        <w:pStyle w:val="1"/>
        <w:numPr>
          <w:ilvl w:val="0"/>
          <w:numId w:val="6"/>
        </w:numPr>
        <w:shd w:val="clear" w:color="auto" w:fill="auto"/>
        <w:spacing w:line="283" w:lineRule="exact"/>
        <w:ind w:left="220" w:right="20" w:firstLine="720"/>
        <w:jc w:val="both"/>
      </w:pPr>
      <w:r>
        <w:t xml:space="preserve"> Во всем, что не предусмотрено настоящим Соглашением, Стороны руководствуются действующим законодательством Российской Федерации и Волгоградской области.</w:t>
      </w:r>
    </w:p>
    <w:p w:rsidR="004F5C89" w:rsidRDefault="00187B8A">
      <w:pPr>
        <w:pStyle w:val="1"/>
        <w:numPr>
          <w:ilvl w:val="0"/>
          <w:numId w:val="6"/>
        </w:numPr>
        <w:shd w:val="clear" w:color="auto" w:fill="auto"/>
        <w:spacing w:line="283" w:lineRule="exact"/>
        <w:ind w:left="220" w:right="20" w:firstLine="720"/>
        <w:jc w:val="both"/>
      </w:pPr>
      <w:r>
        <w:t xml:space="preserve"> Споры (разногласия), возникающие между Сторонами в связи с исполнением настоящего Соглашения, разрешаются путем проведения переговоров. В случае невозможности урегулирования споры (разногласия) подлежат рассмотрению в порядке, установленном законодательст</w:t>
      </w:r>
      <w:r>
        <w:t>вом Российской Федерации.</w:t>
      </w:r>
    </w:p>
    <w:p w:rsidR="004F5C89" w:rsidRDefault="00187B8A">
      <w:pPr>
        <w:pStyle w:val="1"/>
        <w:numPr>
          <w:ilvl w:val="0"/>
          <w:numId w:val="6"/>
        </w:numPr>
        <w:shd w:val="clear" w:color="auto" w:fill="auto"/>
        <w:spacing w:line="283" w:lineRule="exact"/>
        <w:ind w:left="220" w:right="20" w:firstLine="720"/>
        <w:jc w:val="both"/>
      </w:pPr>
      <w:r>
        <w:lastRenderedPageBreak/>
        <w:t xml:space="preserve"> Стороны имеют право по взаимному согласию вносить изменения и дополнения в настоящее Соглашение путем оформления дополнительных соглашений, являющихся неотъемлемой частью Соглашения.</w:t>
      </w:r>
    </w:p>
    <w:p w:rsidR="004F5C89" w:rsidRDefault="00187B8A">
      <w:pPr>
        <w:pStyle w:val="1"/>
        <w:numPr>
          <w:ilvl w:val="0"/>
          <w:numId w:val="6"/>
        </w:numPr>
        <w:shd w:val="clear" w:color="auto" w:fill="auto"/>
        <w:spacing w:after="259" w:line="283" w:lineRule="exact"/>
        <w:ind w:left="220" w:right="20" w:firstLine="720"/>
        <w:jc w:val="both"/>
      </w:pPr>
      <w:r>
        <w:t xml:space="preserve"> Настоящее Соглашение составлено в двух иденти</w:t>
      </w:r>
      <w:r>
        <w:t>чных экземплярах, по одному для каждой из Сторон.</w:t>
      </w:r>
    </w:p>
    <w:p w:rsidR="004F5C89" w:rsidRDefault="00187B8A">
      <w:pPr>
        <w:pStyle w:val="22"/>
        <w:shd w:val="clear" w:color="auto" w:fill="auto"/>
        <w:spacing w:before="0" w:after="177" w:line="260" w:lineRule="exact"/>
        <w:ind w:right="200"/>
      </w:pPr>
      <w:r>
        <w:t>5. АДРЕСА И ПОДПИСИ ПРЕДСТАВИТЕЛЕЙ СТОРОН</w:t>
      </w:r>
    </w:p>
    <w:p w:rsidR="004F5C89" w:rsidRDefault="00187B8A">
      <w:pPr>
        <w:pStyle w:val="1"/>
        <w:shd w:val="clear" w:color="auto" w:fill="auto"/>
        <w:tabs>
          <w:tab w:val="left" w:pos="4612"/>
        </w:tabs>
        <w:spacing w:line="254" w:lineRule="exact"/>
        <w:jc w:val="both"/>
      </w:pPr>
      <w:r>
        <w:t>Комитет экономики</w:t>
      </w:r>
      <w:r>
        <w:tab/>
        <w:t>Администрация Светлоярского</w:t>
      </w:r>
    </w:p>
    <w:p w:rsidR="004F5C89" w:rsidRDefault="00187B8A">
      <w:pPr>
        <w:pStyle w:val="1"/>
        <w:shd w:val="clear" w:color="auto" w:fill="auto"/>
        <w:tabs>
          <w:tab w:val="left" w:pos="4612"/>
        </w:tabs>
        <w:spacing w:line="254" w:lineRule="exact"/>
        <w:jc w:val="both"/>
      </w:pPr>
      <w:r>
        <w:t>Волгоградской области</w:t>
      </w:r>
      <w:r>
        <w:tab/>
        <w:t>муниципального района</w:t>
      </w:r>
    </w:p>
    <w:p w:rsidR="004F5C89" w:rsidRDefault="00187B8A">
      <w:pPr>
        <w:pStyle w:val="1"/>
        <w:shd w:val="clear" w:color="auto" w:fill="auto"/>
        <w:spacing w:after="236" w:line="254" w:lineRule="exact"/>
        <w:ind w:left="4680"/>
        <w:jc w:val="left"/>
      </w:pPr>
      <w:r>
        <w:t>Волгоградской области</w:t>
      </w:r>
    </w:p>
    <w:p w:rsidR="004F5C89" w:rsidRDefault="00187B8A">
      <w:pPr>
        <w:pStyle w:val="1"/>
        <w:shd w:val="clear" w:color="auto" w:fill="auto"/>
        <w:tabs>
          <w:tab w:val="left" w:pos="4612"/>
        </w:tabs>
        <w:spacing w:line="259" w:lineRule="exact"/>
        <w:jc w:val="both"/>
      </w:pPr>
      <w:r>
        <w:t>400066, г. Волгоград,</w:t>
      </w:r>
      <w:r>
        <w:tab/>
        <w:t xml:space="preserve">404171. </w:t>
      </w:r>
      <w:proofErr w:type="spellStart"/>
      <w:r>
        <w:t>Волгогоалская</w:t>
      </w:r>
      <w:proofErr w:type="spellEnd"/>
      <w:r>
        <w:t xml:space="preserve"> область.</w:t>
      </w:r>
    </w:p>
    <w:p w:rsidR="004F5C89" w:rsidRDefault="00187B8A">
      <w:pPr>
        <w:pStyle w:val="1"/>
        <w:shd w:val="clear" w:color="auto" w:fill="auto"/>
        <w:tabs>
          <w:tab w:val="left" w:pos="4612"/>
        </w:tabs>
        <w:spacing w:line="259" w:lineRule="exact"/>
        <w:jc w:val="both"/>
        <w:sectPr w:rsidR="004F5C89">
          <w:headerReference w:type="even" r:id="rId8"/>
          <w:headerReference w:type="default" r:id="rId9"/>
          <w:footnotePr>
            <w:numRestart w:val="eachPage"/>
          </w:footnotePr>
          <w:type w:val="continuous"/>
          <w:pgSz w:w="11909" w:h="16838"/>
          <w:pgMar w:top="1043" w:right="1044" w:bottom="1336" w:left="1121" w:header="0" w:footer="3" w:gutter="0"/>
          <w:cols w:space="720"/>
          <w:noEndnote/>
          <w:titlePg/>
          <w:docGrid w:linePitch="360"/>
        </w:sectPr>
      </w:pPr>
      <w:proofErr w:type="spellStart"/>
      <w:proofErr w:type="gramStart"/>
      <w:r>
        <w:rPr>
          <w:rStyle w:val="-1pt"/>
        </w:rPr>
        <w:t>ул</w:t>
      </w:r>
      <w:proofErr w:type="spellEnd"/>
      <w:proofErr w:type="gramEnd"/>
      <w:r>
        <w:rPr>
          <w:rStyle w:val="-1pt"/>
          <w:vertAlign w:val="superscript"/>
        </w:rPr>
        <w:t>;</w:t>
      </w:r>
      <w:r>
        <w:rPr>
          <w:rStyle w:val="-1pt"/>
        </w:rPr>
        <w:t>.</w:t>
      </w:r>
      <w:r>
        <w:t xml:space="preserve"> Новороссийская, 15</w:t>
      </w:r>
      <w:r>
        <w:tab/>
      </w:r>
      <w:proofErr w:type="spellStart"/>
      <w:r>
        <w:t>р.п</w:t>
      </w:r>
      <w:proofErr w:type="spellEnd"/>
      <w:r>
        <w:t xml:space="preserve">. Светлый Яр, ул. </w:t>
      </w:r>
      <w:proofErr w:type="gramStart"/>
      <w:r>
        <w:t>Спортивная</w:t>
      </w:r>
      <w:proofErr w:type="gramEnd"/>
      <w:r>
        <w:t xml:space="preserve"> ,5</w:t>
      </w:r>
    </w:p>
    <w:p w:rsidR="004F5C89" w:rsidRDefault="00187B8A">
      <w:pPr>
        <w:pStyle w:val="aa"/>
        <w:framePr w:w="1742" w:h="254" w:wrap="none" w:vAnchor="text" w:hAnchor="margin" w:x="6966" w:y="1062"/>
        <w:shd w:val="clear" w:color="auto" w:fill="auto"/>
        <w:spacing w:line="230" w:lineRule="exact"/>
      </w:pPr>
      <w:r>
        <w:rPr>
          <w:spacing w:val="0"/>
        </w:rPr>
        <w:t>/</w:t>
      </w:r>
      <w:proofErr w:type="spellStart"/>
      <w:r>
        <w:rPr>
          <w:spacing w:val="0"/>
        </w:rPr>
        <w:t>Б.Б.Коротков</w:t>
      </w:r>
      <w:proofErr w:type="spellEnd"/>
      <w:r>
        <w:rPr>
          <w:spacing w:val="0"/>
        </w:rPr>
        <w:t>/</w:t>
      </w:r>
    </w:p>
    <w:p w:rsidR="004F5C89" w:rsidRDefault="00187B8A">
      <w:pPr>
        <w:pStyle w:val="aa"/>
        <w:framePr w:w="4152" w:h="233" w:wrap="none" w:vAnchor="text" w:hAnchor="margin" w:x="188"/>
        <w:shd w:val="clear" w:color="auto" w:fill="auto"/>
        <w:spacing w:line="230" w:lineRule="exact"/>
      </w:pPr>
      <w:r>
        <w:rPr>
          <w:spacing w:val="0"/>
        </w:rPr>
        <w:t>Председатель комитета экономики</w:t>
      </w:r>
    </w:p>
    <w:p w:rsidR="004F5C89" w:rsidRDefault="00187B8A">
      <w:pPr>
        <w:framePr w:w="7022" w:h="2856" w:wrap="none" w:vAnchor="text" w:hAnchor="margin" w:x="174" w:y="22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"C:\\Users\\econom1\\AppData\\Local\\Temp\\FineReader11.00\\media\\image1.jpeg"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143.25pt">
            <v:imagedata r:id="rId10" r:href="rId11"/>
          </v:shape>
        </w:pict>
      </w:r>
      <w:r>
        <w:fldChar w:fldCharType="end"/>
      </w:r>
    </w:p>
    <w:p w:rsidR="004F5C89" w:rsidRDefault="00187B8A">
      <w:pPr>
        <w:pStyle w:val="1"/>
        <w:framePr w:w="3090" w:h="767" w:wrap="none" w:vAnchor="text" w:hAnchor="margin" w:x="4771" w:y="3"/>
        <w:shd w:val="clear" w:color="auto" w:fill="auto"/>
        <w:spacing w:line="259" w:lineRule="exact"/>
        <w:ind w:left="100" w:right="160"/>
        <w:jc w:val="left"/>
      </w:pPr>
      <w:r>
        <w:rPr>
          <w:rStyle w:val="Exact0"/>
          <w:spacing w:val="0"/>
        </w:rPr>
        <w:t>Г лава Светлоярского района области</w:t>
      </w:r>
    </w:p>
    <w:p w:rsidR="004F5C89" w:rsidRDefault="004F5C89">
      <w:pPr>
        <w:spacing w:line="360" w:lineRule="exact"/>
      </w:pPr>
    </w:p>
    <w:p w:rsidR="004F5C89" w:rsidRDefault="004F5C89">
      <w:pPr>
        <w:spacing w:line="360" w:lineRule="exact"/>
      </w:pPr>
    </w:p>
    <w:p w:rsidR="004F5C89" w:rsidRDefault="004F5C89">
      <w:pPr>
        <w:spacing w:line="360" w:lineRule="exact"/>
      </w:pPr>
    </w:p>
    <w:p w:rsidR="004F5C89" w:rsidRDefault="004F5C89">
      <w:pPr>
        <w:spacing w:line="360" w:lineRule="exact"/>
      </w:pPr>
    </w:p>
    <w:p w:rsidR="004F5C89" w:rsidRDefault="004F5C89">
      <w:pPr>
        <w:spacing w:line="360" w:lineRule="exact"/>
      </w:pPr>
    </w:p>
    <w:p w:rsidR="004F5C89" w:rsidRDefault="004F5C89">
      <w:pPr>
        <w:spacing w:line="360" w:lineRule="exact"/>
      </w:pPr>
    </w:p>
    <w:p w:rsidR="004F5C89" w:rsidRDefault="004F5C89">
      <w:pPr>
        <w:spacing w:line="360" w:lineRule="exact"/>
      </w:pPr>
    </w:p>
    <w:p w:rsidR="004F5C89" w:rsidRDefault="004F5C89">
      <w:pPr>
        <w:spacing w:line="549" w:lineRule="exact"/>
      </w:pPr>
    </w:p>
    <w:p w:rsidR="004F5C89" w:rsidRDefault="004F5C89">
      <w:pPr>
        <w:rPr>
          <w:sz w:val="2"/>
          <w:szCs w:val="2"/>
        </w:rPr>
        <w:sectPr w:rsidR="004F5C89">
          <w:type w:val="continuous"/>
          <w:pgSz w:w="11909" w:h="16838"/>
          <w:pgMar w:top="582" w:right="1044" w:bottom="582" w:left="1044" w:header="0" w:footer="3" w:gutter="0"/>
          <w:cols w:space="720"/>
          <w:noEndnote/>
          <w:docGrid w:linePitch="360"/>
        </w:sectPr>
      </w:pPr>
    </w:p>
    <w:p w:rsidR="004F5C89" w:rsidRDefault="00187B8A">
      <w:pPr>
        <w:pStyle w:val="20"/>
        <w:shd w:val="clear" w:color="auto" w:fill="auto"/>
        <w:tabs>
          <w:tab w:val="left" w:pos="2488"/>
        </w:tabs>
        <w:ind w:left="2200"/>
      </w:pPr>
      <w:r>
        <w:lastRenderedPageBreak/>
        <w:t>2.</w:t>
      </w:r>
      <w:r>
        <w:tab/>
        <w:t>ОСНОВНЫЕ ДЕЙСТВИЯ СТОРОН</w:t>
      </w:r>
    </w:p>
    <w:p w:rsidR="004F5C89" w:rsidRDefault="00187B8A">
      <w:pPr>
        <w:pStyle w:val="a5"/>
        <w:numPr>
          <w:ilvl w:val="0"/>
          <w:numId w:val="1"/>
        </w:numPr>
        <w:shd w:val="clear" w:color="auto" w:fill="auto"/>
        <w:tabs>
          <w:tab w:val="left" w:pos="1210"/>
        </w:tabs>
        <w:ind w:left="720"/>
      </w:pPr>
      <w:r>
        <w:t>Комитет экономики Волгоградской области:</w:t>
      </w:r>
    </w:p>
    <w:p w:rsidR="004F5C89" w:rsidRDefault="00187B8A">
      <w:pPr>
        <w:pStyle w:val="a5"/>
        <w:shd w:val="clear" w:color="auto" w:fill="auto"/>
        <w:tabs>
          <w:tab w:val="left" w:pos="734"/>
        </w:tabs>
        <w:ind w:left="100"/>
      </w:pPr>
      <w:r>
        <w:t>,</w:t>
      </w:r>
      <w:r>
        <w:tab/>
        <w:t>2.1.1. Оказывает содействие администрации Светлоярского</w:t>
      </w:r>
    </w:p>
    <w:p w:rsidR="004F5C89" w:rsidRDefault="00187B8A">
      <w:pPr>
        <w:pStyle w:val="a5"/>
        <w:shd w:val="clear" w:color="auto" w:fill="auto"/>
        <w:ind w:left="20"/>
        <w:jc w:val="left"/>
      </w:pPr>
      <w:r>
        <w:t>муниципального района Волгоградской области по внедрению на территории</w:t>
      </w:r>
    </w:p>
    <w:p w:rsidR="004F5C89" w:rsidRDefault="00187B8A">
      <w:pPr>
        <w:pStyle w:val="a5"/>
        <w:shd w:val="clear" w:color="auto" w:fill="auto"/>
        <w:ind w:left="20"/>
      </w:pPr>
      <w:r>
        <w:t xml:space="preserve">Светлоярского муниципального района Волгоградской области Стандарта, в том числе по реализации составляющих Стандарта, </w:t>
      </w:r>
      <w:r>
        <w:t>достижению целей и</w:t>
      </w:r>
    </w:p>
    <w:p w:rsidR="004F5C89" w:rsidRDefault="00187B8A">
      <w:pPr>
        <w:pStyle w:val="a5"/>
        <w:shd w:val="clear" w:color="auto" w:fill="auto"/>
        <w:ind w:left="20"/>
        <w:jc w:val="left"/>
      </w:pPr>
      <w:r>
        <w:t>соблюдению принципов внедрения Стандарта.</w:t>
      </w:r>
    </w:p>
    <w:p w:rsidR="004F5C89" w:rsidRDefault="00187B8A">
      <w:pPr>
        <w:pStyle w:val="a5"/>
        <w:numPr>
          <w:ilvl w:val="0"/>
          <w:numId w:val="2"/>
        </w:numPr>
        <w:shd w:val="clear" w:color="auto" w:fill="auto"/>
        <w:tabs>
          <w:tab w:val="left" w:pos="1518"/>
        </w:tabs>
        <w:ind w:left="20" w:firstLine="720"/>
        <w:jc w:val="left"/>
      </w:pPr>
      <w:r>
        <w:t>Предоставляет администрации Светлоярского муниципального района Волгоградской области методические материалы и дает разъяснения</w:t>
      </w:r>
    </w:p>
    <w:p w:rsidR="004F5C89" w:rsidRDefault="00187B8A">
      <w:pPr>
        <w:pStyle w:val="a5"/>
        <w:shd w:val="clear" w:color="auto" w:fill="auto"/>
        <w:tabs>
          <w:tab w:val="left" w:pos="1518"/>
        </w:tabs>
        <w:ind w:left="20"/>
      </w:pPr>
      <w:r>
        <w:t>по внедрению на территории Светлоярского муниципального района Волг</w:t>
      </w:r>
      <w:r>
        <w:t>оградской области Стандарта, в том числе по реализации составляющих</w:t>
      </w:r>
    </w:p>
    <w:p w:rsidR="004F5C89" w:rsidRDefault="00187B8A">
      <w:pPr>
        <w:pStyle w:val="a5"/>
        <w:shd w:val="clear" w:color="auto" w:fill="auto"/>
        <w:tabs>
          <w:tab w:val="left" w:pos="1518"/>
        </w:tabs>
        <w:ind w:left="20"/>
      </w:pPr>
      <w:r>
        <w:t>Стандарта, достижению целей и соблюдению принципов внедрения</w:t>
      </w:r>
    </w:p>
    <w:sectPr w:rsidR="004F5C89">
      <w:type w:val="continuous"/>
      <w:pgSz w:w="11909" w:h="16838"/>
      <w:pgMar w:top="582" w:right="1044" w:bottom="582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8A" w:rsidRDefault="00187B8A">
      <w:r>
        <w:separator/>
      </w:r>
    </w:p>
  </w:endnote>
  <w:endnote w:type="continuationSeparator" w:id="0">
    <w:p w:rsidR="00187B8A" w:rsidRDefault="0018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8A" w:rsidRDefault="00187B8A">
      <w:r>
        <w:separator/>
      </w:r>
    </w:p>
  </w:footnote>
  <w:footnote w:type="continuationSeparator" w:id="0">
    <w:p w:rsidR="00187B8A" w:rsidRDefault="00187B8A">
      <w:r>
        <w:continuationSeparator/>
      </w:r>
    </w:p>
  </w:footnote>
  <w:footnote w:id="1">
    <w:p w:rsidR="004F5C89" w:rsidRDefault="00187B8A">
      <w:pPr>
        <w:pStyle w:val="a5"/>
        <w:shd w:val="clear" w:color="auto" w:fill="auto"/>
        <w:tabs>
          <w:tab w:val="left" w:pos="1518"/>
        </w:tabs>
        <w:ind w:left="20"/>
      </w:pPr>
      <w:r>
        <w:t>Стандарта.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89" w:rsidRDefault="00187B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4pt;margin-top:32.25pt;width:5.0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5C89" w:rsidRDefault="00187B8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89" w:rsidRDefault="00187B8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2.75pt;margin-top:32.25pt;width:4.3pt;height:8.6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5C89" w:rsidRDefault="00187B8A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326"/>
    <w:multiLevelType w:val="multilevel"/>
    <w:tmpl w:val="B576E1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F2070"/>
    <w:multiLevelType w:val="multilevel"/>
    <w:tmpl w:val="4E822F48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33069"/>
    <w:multiLevelType w:val="multilevel"/>
    <w:tmpl w:val="DBEA6016"/>
    <w:lvl w:ilvl="0">
      <w:start w:val="3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523FC4"/>
    <w:multiLevelType w:val="multilevel"/>
    <w:tmpl w:val="25DCE2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02243"/>
    <w:multiLevelType w:val="multilevel"/>
    <w:tmpl w:val="50763EF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427A42"/>
    <w:multiLevelType w:val="multilevel"/>
    <w:tmpl w:val="218687F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5C89"/>
    <w:rsid w:val="00187B8A"/>
    <w:rsid w:val="004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linGothicHeavy10pt">
    <w:name w:val="Основной текст + Franklin Gothic Heavy;10 pt;Курсив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10pt0">
    <w:name w:val="Основной текст + Franklin Gothic Heavy;10 pt;Курсив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55pt">
    <w:name w:val="Основной текст + Bookman Old Style;5;5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9pt">
    <w:name w:val="Основной текст + Bookman Old Style;9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ranklinGothicHeavy10pt">
    <w:name w:val="Основной текст + Franklin Gothic Heavy;10 pt;Курсив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10pt0">
    <w:name w:val="Основной текст + Franklin Gothic Heavy;10 pt;Курсив"/>
    <w:basedOn w:val="a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55pt">
    <w:name w:val="Основной текст + Bookman Old Style;5;5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pt">
    <w:name w:val="Основной текст + 1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okmanOldStyle9pt">
    <w:name w:val="Основной текст + Bookman Old Style;9 pt"/>
    <w:basedOn w:val="a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econom1\AppData\Local\Temp\FineReader11.00\media\image1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1</cp:revision>
  <dcterms:created xsi:type="dcterms:W3CDTF">2016-07-08T06:58:00Z</dcterms:created>
  <dcterms:modified xsi:type="dcterms:W3CDTF">2016-07-08T06:59:00Z</dcterms:modified>
</cp:coreProperties>
</file>