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77" w:rsidRPr="007B5C77" w:rsidRDefault="007B5C77" w:rsidP="007B5C77">
      <w:pPr>
        <w:jc w:val="center"/>
        <w:rPr>
          <w:b/>
          <w:smallCaps/>
        </w:rPr>
      </w:pPr>
      <w:bookmarkStart w:id="0" w:name="_GoBack"/>
      <w:bookmarkEnd w:id="0"/>
      <w:r w:rsidRPr="007B5C77">
        <w:rPr>
          <w:b/>
        </w:rPr>
        <w:t>АНТИТЕРРОРИСТИЧЕСКАЯ КОМИССИЯ</w:t>
      </w:r>
    </w:p>
    <w:p w:rsidR="007B5C77" w:rsidRPr="007B5C77" w:rsidRDefault="00E27C1D" w:rsidP="007B5C77">
      <w:pPr>
        <w:jc w:val="center"/>
        <w:rPr>
          <w:b/>
          <w:smallCaps/>
        </w:rPr>
      </w:pPr>
      <w:r>
        <w:rPr>
          <w:b/>
        </w:rPr>
        <w:t xml:space="preserve">в </w:t>
      </w:r>
      <w:r w:rsidR="007B5C77" w:rsidRPr="007B5C77">
        <w:rPr>
          <w:b/>
        </w:rPr>
        <w:t>Светлоярско</w:t>
      </w:r>
      <w:r>
        <w:rPr>
          <w:b/>
        </w:rPr>
        <w:t>м</w:t>
      </w:r>
      <w:r w:rsidR="007B5C77" w:rsidRPr="007B5C77">
        <w:rPr>
          <w:b/>
        </w:rPr>
        <w:t xml:space="preserve"> муниципально</w:t>
      </w:r>
      <w:r>
        <w:rPr>
          <w:b/>
        </w:rPr>
        <w:t>м</w:t>
      </w:r>
      <w:r w:rsidR="007B5C77" w:rsidRPr="007B5C77">
        <w:rPr>
          <w:b/>
        </w:rPr>
        <w:t xml:space="preserve"> район</w:t>
      </w:r>
      <w:r>
        <w:rPr>
          <w:b/>
        </w:rPr>
        <w:t>е</w:t>
      </w:r>
      <w:r w:rsidR="007B5C77" w:rsidRPr="007B5C77">
        <w:rPr>
          <w:b/>
        </w:rPr>
        <w:t xml:space="preserve"> </w:t>
      </w:r>
    </w:p>
    <w:p w:rsidR="007B5C77" w:rsidRPr="007B5C77" w:rsidRDefault="007B5C77" w:rsidP="007B5C77">
      <w:pPr>
        <w:jc w:val="center"/>
        <w:rPr>
          <w:b/>
          <w:smallCaps/>
        </w:rPr>
      </w:pPr>
      <w:r w:rsidRPr="007B5C77">
        <w:rPr>
          <w:b/>
        </w:rPr>
        <w:t>Волгоградской области</w:t>
      </w:r>
    </w:p>
    <w:p w:rsidR="007B5C77" w:rsidRDefault="007B5C77" w:rsidP="007B5C77">
      <w:pPr>
        <w:jc w:val="center"/>
        <w:rPr>
          <w:smallCaps/>
        </w:rPr>
      </w:pPr>
    </w:p>
    <w:p w:rsidR="007B5C77" w:rsidRPr="007B5C77" w:rsidRDefault="007B5C77" w:rsidP="007B5C77">
      <w:pPr>
        <w:jc w:val="center"/>
        <w:rPr>
          <w:b/>
          <w:smallCaps/>
        </w:rPr>
      </w:pPr>
      <w:r w:rsidRPr="007B5C77">
        <w:rPr>
          <w:b/>
        </w:rPr>
        <w:t>РЕШЕНИЕ</w:t>
      </w:r>
      <w:r w:rsidR="00F82109">
        <w:rPr>
          <w:b/>
        </w:rPr>
        <w:t xml:space="preserve"> </w:t>
      </w:r>
    </w:p>
    <w:p w:rsidR="007B5C77" w:rsidRPr="007B5C77" w:rsidRDefault="007B5C77" w:rsidP="007B5C77">
      <w:pPr>
        <w:jc w:val="center"/>
        <w:rPr>
          <w:smallCaps/>
        </w:rPr>
      </w:pPr>
    </w:p>
    <w:p w:rsidR="007B5C77" w:rsidRDefault="00CF12CD" w:rsidP="007B5C77">
      <w:pPr>
        <w:rPr>
          <w:smallCaps/>
        </w:rPr>
      </w:pPr>
      <w:r>
        <w:rPr>
          <w:smallCaps/>
        </w:rPr>
        <w:t>28</w:t>
      </w:r>
      <w:r w:rsidR="00B56189">
        <w:t>. 0</w:t>
      </w:r>
      <w:r>
        <w:rPr>
          <w:smallCaps/>
        </w:rPr>
        <w:t>3</w:t>
      </w:r>
      <w:r w:rsidR="007B5C77" w:rsidRPr="007B5C77">
        <w:t>.</w:t>
      </w:r>
      <w:r w:rsidR="00B56189">
        <w:t xml:space="preserve"> </w:t>
      </w:r>
      <w:r>
        <w:rPr>
          <w:smallCaps/>
        </w:rPr>
        <w:t>201</w:t>
      </w:r>
      <w:r w:rsidR="00895696">
        <w:rPr>
          <w:smallCaps/>
        </w:rPr>
        <w:t>7</w:t>
      </w:r>
      <w:r w:rsidR="007B5C77" w:rsidRPr="007B5C77">
        <w:t>г.</w:t>
      </w:r>
      <w:r w:rsidR="007B5C77" w:rsidRPr="007B5C77">
        <w:tab/>
      </w:r>
      <w:r w:rsidR="007B5C77">
        <w:t xml:space="preserve">                                 </w:t>
      </w:r>
      <w:r w:rsidR="007B5C77" w:rsidRPr="007B5C77">
        <w:t>№</w:t>
      </w:r>
      <w:r w:rsidR="00895696">
        <w:t xml:space="preserve"> 1</w:t>
      </w:r>
    </w:p>
    <w:p w:rsidR="007B5C77" w:rsidRDefault="007B5C77" w:rsidP="007B5C77">
      <w:pPr>
        <w:rPr>
          <w:smallCaps/>
        </w:rPr>
      </w:pPr>
    </w:p>
    <w:p w:rsidR="007B5C77" w:rsidRDefault="007B5C77" w:rsidP="007B5C77">
      <w:pPr>
        <w:rPr>
          <w:smallCaps/>
        </w:rPr>
      </w:pPr>
    </w:p>
    <w:p w:rsidR="007B5C77" w:rsidRDefault="007B5C77" w:rsidP="007B5C77">
      <w:pPr>
        <w:rPr>
          <w:smallCaps/>
        </w:rPr>
      </w:pPr>
    </w:p>
    <w:p w:rsidR="00B56189" w:rsidRPr="00E27C1D" w:rsidRDefault="00B56189" w:rsidP="007B5C77">
      <w:pPr>
        <w:rPr>
          <w:smallCaps/>
          <w:sz w:val="24"/>
        </w:rPr>
      </w:pPr>
      <w:r w:rsidRPr="00E27C1D">
        <w:rPr>
          <w:sz w:val="24"/>
        </w:rPr>
        <w:t xml:space="preserve">О ходе выполнения Комплексного плана </w:t>
      </w:r>
    </w:p>
    <w:p w:rsidR="00B56189" w:rsidRPr="00E27C1D" w:rsidRDefault="00B56189" w:rsidP="007B5C77">
      <w:pPr>
        <w:rPr>
          <w:smallCaps/>
          <w:sz w:val="24"/>
        </w:rPr>
      </w:pPr>
      <w:r w:rsidRPr="00E27C1D">
        <w:rPr>
          <w:sz w:val="24"/>
        </w:rPr>
        <w:t xml:space="preserve">противодействия идеологии терроризма </w:t>
      </w:r>
      <w:proofErr w:type="gramStart"/>
      <w:r w:rsidRPr="00E27C1D">
        <w:rPr>
          <w:sz w:val="24"/>
        </w:rPr>
        <w:t>в</w:t>
      </w:r>
      <w:proofErr w:type="gramEnd"/>
      <w:r w:rsidRPr="00E27C1D">
        <w:rPr>
          <w:sz w:val="24"/>
        </w:rPr>
        <w:t xml:space="preserve"> </w:t>
      </w:r>
    </w:p>
    <w:p w:rsidR="00B56189" w:rsidRPr="00E27C1D" w:rsidRDefault="00B56189" w:rsidP="007B5C77">
      <w:pPr>
        <w:rPr>
          <w:smallCaps/>
          <w:sz w:val="24"/>
        </w:rPr>
      </w:pPr>
      <w:r w:rsidRPr="00E27C1D">
        <w:rPr>
          <w:sz w:val="24"/>
        </w:rPr>
        <w:t>Российской Федерации на 2013-2018 годы,</w:t>
      </w:r>
    </w:p>
    <w:p w:rsidR="00B56189" w:rsidRPr="00E27C1D" w:rsidRDefault="00B56189" w:rsidP="007B5C77">
      <w:pPr>
        <w:rPr>
          <w:smallCaps/>
          <w:sz w:val="24"/>
        </w:rPr>
      </w:pPr>
      <w:proofErr w:type="gramStart"/>
      <w:r w:rsidRPr="00E27C1D">
        <w:rPr>
          <w:sz w:val="24"/>
        </w:rPr>
        <w:t>утвержденного</w:t>
      </w:r>
      <w:proofErr w:type="gramEnd"/>
      <w:r w:rsidRPr="00E27C1D">
        <w:rPr>
          <w:sz w:val="24"/>
        </w:rPr>
        <w:t xml:space="preserve"> Президентом Российской</w:t>
      </w:r>
    </w:p>
    <w:p w:rsidR="00B56189" w:rsidRPr="00E27C1D" w:rsidRDefault="00B56189" w:rsidP="007B5C77">
      <w:pPr>
        <w:rPr>
          <w:smallCaps/>
          <w:sz w:val="24"/>
        </w:rPr>
      </w:pPr>
      <w:r w:rsidRPr="00E27C1D">
        <w:rPr>
          <w:sz w:val="24"/>
        </w:rPr>
        <w:t xml:space="preserve">Федерации 26.04.2013, Плана мероприятий </w:t>
      </w:r>
    </w:p>
    <w:p w:rsidR="00B56189" w:rsidRPr="00E27C1D" w:rsidRDefault="00B56189" w:rsidP="007B5C77">
      <w:pPr>
        <w:rPr>
          <w:smallCaps/>
          <w:sz w:val="24"/>
        </w:rPr>
      </w:pPr>
      <w:r w:rsidRPr="00E27C1D">
        <w:rPr>
          <w:sz w:val="24"/>
        </w:rPr>
        <w:t xml:space="preserve">по противодействию терроризму и экстремизму </w:t>
      </w:r>
    </w:p>
    <w:p w:rsidR="00B56189" w:rsidRPr="00E27C1D" w:rsidRDefault="00B56189" w:rsidP="007B5C77">
      <w:pPr>
        <w:rPr>
          <w:smallCaps/>
          <w:sz w:val="24"/>
        </w:rPr>
      </w:pPr>
      <w:r w:rsidRPr="00E27C1D">
        <w:rPr>
          <w:sz w:val="24"/>
        </w:rPr>
        <w:t>на территории Волгоградской области на 2013- 2017</w:t>
      </w:r>
    </w:p>
    <w:p w:rsidR="00B56189" w:rsidRPr="00E27C1D" w:rsidRDefault="00B56189" w:rsidP="007B5C77">
      <w:pPr>
        <w:rPr>
          <w:smallCaps/>
          <w:sz w:val="24"/>
        </w:rPr>
      </w:pPr>
      <w:r w:rsidRPr="00E27C1D">
        <w:rPr>
          <w:sz w:val="24"/>
        </w:rPr>
        <w:t xml:space="preserve">годы, </w:t>
      </w:r>
      <w:proofErr w:type="gramStart"/>
      <w:r w:rsidRPr="00E27C1D">
        <w:rPr>
          <w:sz w:val="24"/>
        </w:rPr>
        <w:t>утвержденного</w:t>
      </w:r>
      <w:proofErr w:type="gramEnd"/>
      <w:r w:rsidRPr="00E27C1D">
        <w:rPr>
          <w:sz w:val="24"/>
        </w:rPr>
        <w:t xml:space="preserve"> решением антитеррористической</w:t>
      </w:r>
    </w:p>
    <w:p w:rsidR="00B56189" w:rsidRPr="00E27C1D" w:rsidRDefault="00B56189" w:rsidP="007B5C77">
      <w:pPr>
        <w:rPr>
          <w:smallCaps/>
          <w:sz w:val="24"/>
        </w:rPr>
      </w:pPr>
      <w:r w:rsidRPr="00E27C1D">
        <w:rPr>
          <w:sz w:val="24"/>
        </w:rPr>
        <w:t>комиссии Волгоградской области от 24.12.2012 № 15,</w:t>
      </w:r>
    </w:p>
    <w:p w:rsidR="007B5C77" w:rsidRPr="00E27C1D" w:rsidRDefault="00B56189" w:rsidP="007B5C77">
      <w:pPr>
        <w:rPr>
          <w:smallCaps/>
          <w:sz w:val="24"/>
        </w:rPr>
      </w:pPr>
      <w:r w:rsidRPr="00E27C1D">
        <w:rPr>
          <w:sz w:val="24"/>
        </w:rPr>
        <w:t>по итогам 201</w:t>
      </w:r>
      <w:r w:rsidR="00CF12CD" w:rsidRPr="00E27C1D">
        <w:rPr>
          <w:smallCaps/>
          <w:sz w:val="24"/>
        </w:rPr>
        <w:t>5</w:t>
      </w:r>
      <w:r w:rsidRPr="00E27C1D">
        <w:rPr>
          <w:sz w:val="24"/>
        </w:rPr>
        <w:t xml:space="preserve"> года</w:t>
      </w:r>
    </w:p>
    <w:p w:rsidR="007B5C77" w:rsidRDefault="007B5C77" w:rsidP="007B5C77">
      <w:pPr>
        <w:rPr>
          <w:smallCaps/>
          <w:sz w:val="24"/>
        </w:rPr>
      </w:pPr>
    </w:p>
    <w:p w:rsidR="00E27C1D" w:rsidRDefault="00E27C1D" w:rsidP="007B5C77">
      <w:pPr>
        <w:rPr>
          <w:smallCaps/>
          <w:sz w:val="24"/>
        </w:rPr>
      </w:pPr>
    </w:p>
    <w:p w:rsidR="00E27C1D" w:rsidRPr="00E27C1D" w:rsidRDefault="00E27C1D" w:rsidP="007B5C77">
      <w:pPr>
        <w:rPr>
          <w:smallCaps/>
          <w:sz w:val="24"/>
        </w:rPr>
      </w:pPr>
    </w:p>
    <w:p w:rsidR="00E27C1D" w:rsidRPr="00E27C1D" w:rsidRDefault="008C6931" w:rsidP="00E27C1D">
      <w:pPr>
        <w:jc w:val="both"/>
        <w:rPr>
          <w:sz w:val="24"/>
        </w:rPr>
      </w:pPr>
      <w:r w:rsidRPr="00E27C1D">
        <w:rPr>
          <w:sz w:val="24"/>
        </w:rPr>
        <w:t xml:space="preserve">            </w:t>
      </w:r>
      <w:r w:rsidR="00E27C1D" w:rsidRPr="00E27C1D">
        <w:rPr>
          <w:sz w:val="24"/>
        </w:rPr>
        <w:t>Заслушав и обсудив информацию начальника отдела МВД России по Светлоярскому району Хонина Ю. А., заместителя начальника отдела по делам молодежи, культуре, спорту администрации Светлоярского муниципального района  и туризму Буниной Г. Н., специалиста отдела образования администрации Светлоярского муниципального района Ляпуновой Е. М. антитеррористическая комиссия Светлоярского муниципального района решила:</w:t>
      </w:r>
    </w:p>
    <w:p w:rsidR="00E27C1D" w:rsidRPr="00E27C1D" w:rsidRDefault="00E27C1D" w:rsidP="00E27C1D">
      <w:pPr>
        <w:jc w:val="both"/>
        <w:rPr>
          <w:sz w:val="24"/>
        </w:rPr>
      </w:pPr>
    </w:p>
    <w:p w:rsidR="00E27C1D" w:rsidRPr="00E27C1D" w:rsidRDefault="00E27C1D" w:rsidP="00E27C1D">
      <w:pPr>
        <w:jc w:val="both"/>
        <w:rPr>
          <w:sz w:val="24"/>
        </w:rPr>
      </w:pPr>
      <w:r w:rsidRPr="00E27C1D">
        <w:rPr>
          <w:sz w:val="24"/>
        </w:rPr>
        <w:t xml:space="preserve">       1.</w:t>
      </w:r>
      <w:r w:rsidRPr="00E27C1D">
        <w:rPr>
          <w:sz w:val="24"/>
        </w:rPr>
        <w:tab/>
        <w:t xml:space="preserve">Информацию принять к сведению. </w:t>
      </w:r>
    </w:p>
    <w:p w:rsidR="00E27C1D" w:rsidRPr="00E27C1D" w:rsidRDefault="00E27C1D" w:rsidP="00E27C1D">
      <w:pPr>
        <w:jc w:val="both"/>
        <w:rPr>
          <w:sz w:val="24"/>
        </w:rPr>
      </w:pPr>
    </w:p>
    <w:p w:rsidR="00E27C1D" w:rsidRPr="00E27C1D" w:rsidRDefault="00E27C1D" w:rsidP="00E27C1D">
      <w:pPr>
        <w:jc w:val="both"/>
        <w:rPr>
          <w:sz w:val="24"/>
        </w:rPr>
      </w:pPr>
      <w:r w:rsidRPr="00E27C1D">
        <w:rPr>
          <w:sz w:val="24"/>
        </w:rPr>
        <w:t xml:space="preserve">       2.   </w:t>
      </w:r>
      <w:proofErr w:type="gramStart"/>
      <w:r w:rsidRPr="00E27C1D">
        <w:rPr>
          <w:sz w:val="24"/>
        </w:rPr>
        <w:t>Предложить должностным лицам отдела МВД РФ по Светлоярскому району  Волгоградской области, отдела УФСБ России по Волгоградской области в Красноармейском районе, ОНД по Светлоярскому району УНД ГУ МЧС России по Волгоградской области,  Светлоярской ПСЧ 4 ОФПС ГУ МЧС России по Волгоградской области, ГБУЗ «Светлоярская ЦРБ», руководителям и сотрудникам отдела образования администрации Светлоярского муниципального района, отдела по делам молодежи, культуре, спорту и</w:t>
      </w:r>
      <w:proofErr w:type="gramEnd"/>
      <w:r w:rsidRPr="00E27C1D">
        <w:rPr>
          <w:sz w:val="24"/>
        </w:rPr>
        <w:t xml:space="preserve"> туризму администрации Светлоярского муниципального района, отдела по ГО и ЧС, охране окружающей среды и экологии администрации Светлоярского муниципального района, юридического отдела администрации Светлоярского муниципального района, уполномоченному главы администрации Светлоярского муниципального района по ТОС, советнику главы администрации Светлоярского муниципального района, ЕДДС Светлоярского муниципального района, районной газеты «Восход»:</w:t>
      </w:r>
    </w:p>
    <w:p w:rsidR="00E27C1D" w:rsidRPr="00E27C1D" w:rsidRDefault="00E27C1D" w:rsidP="00E27C1D">
      <w:pPr>
        <w:jc w:val="both"/>
        <w:rPr>
          <w:sz w:val="24"/>
        </w:rPr>
      </w:pPr>
      <w:proofErr w:type="gramStart"/>
      <w:r w:rsidRPr="00E27C1D">
        <w:rPr>
          <w:sz w:val="24"/>
        </w:rPr>
        <w:t xml:space="preserve">-  продолжить работу по исполнению Комплексного плана противодействия идеологии терроризма в Российской Федерации на 2013-2018 годы, утвержденного Президентом Российской Федерации 26.04.2013, Плана мероприятий по противодействию терроризму и экстремизму на территории Волгоградской области на 2013-2017 годы, утвержденного решением антитеррористической комиссии Волгоградской области от 24.12.2012 № 15, Плана мероприятий по противодействию терроризму и экстремизму на территории </w:t>
      </w:r>
      <w:r w:rsidRPr="00E27C1D">
        <w:rPr>
          <w:sz w:val="24"/>
        </w:rPr>
        <w:lastRenderedPageBreak/>
        <w:t>Светлоярского муниципального района Волгоградской области на 2013-2017 годы</w:t>
      </w:r>
      <w:proofErr w:type="gramEnd"/>
      <w:r w:rsidRPr="00E27C1D">
        <w:rPr>
          <w:sz w:val="24"/>
        </w:rPr>
        <w:t xml:space="preserve"> (с изменениями и дополнениями от 22.12.2016г.);</w:t>
      </w:r>
    </w:p>
    <w:p w:rsidR="00E27C1D" w:rsidRPr="00E27C1D" w:rsidRDefault="00E27C1D" w:rsidP="00E27C1D">
      <w:pPr>
        <w:jc w:val="both"/>
        <w:rPr>
          <w:sz w:val="24"/>
        </w:rPr>
      </w:pPr>
      <w:r w:rsidRPr="00E27C1D">
        <w:rPr>
          <w:sz w:val="24"/>
        </w:rPr>
        <w:t xml:space="preserve">- </w:t>
      </w:r>
      <w:r w:rsidRPr="00E27C1D">
        <w:rPr>
          <w:b/>
          <w:sz w:val="24"/>
        </w:rPr>
        <w:t>до 1.12.2017 г</w:t>
      </w:r>
      <w:r w:rsidRPr="00E27C1D">
        <w:rPr>
          <w:sz w:val="24"/>
        </w:rPr>
        <w:t>. представить в антитеррористическую комиссию в Светлоярском муниципальном районе предложения в План мероприятий по противодействию терроризму и экстремизму на территории Светлоярского муниципального района Волгоградской области на 2013-2018 годы по конкретизации мероприятий с указанием сроков, дат, ответственных за исполнение мероприятий должностных лиц на 2018 год;</w:t>
      </w:r>
    </w:p>
    <w:p w:rsidR="00E27C1D" w:rsidRPr="00E27C1D" w:rsidRDefault="00E27C1D" w:rsidP="00E27C1D">
      <w:pPr>
        <w:jc w:val="both"/>
        <w:rPr>
          <w:sz w:val="24"/>
        </w:rPr>
      </w:pPr>
      <w:proofErr w:type="gramStart"/>
      <w:r w:rsidRPr="00E27C1D">
        <w:rPr>
          <w:sz w:val="24"/>
        </w:rPr>
        <w:t xml:space="preserve">- </w:t>
      </w:r>
      <w:r w:rsidRPr="00E27C1D">
        <w:rPr>
          <w:b/>
          <w:sz w:val="24"/>
        </w:rPr>
        <w:t>ежеквартально (до 20 числа последнего месяца квартала)</w:t>
      </w:r>
      <w:r w:rsidRPr="00E27C1D">
        <w:rPr>
          <w:sz w:val="24"/>
        </w:rPr>
        <w:t xml:space="preserve"> представлять информацию в антитеррористическую комиссию Светлоярского муниципального района о ходе исполнения положений Комплексного плана противодействия идеологии терроризма в Российской Федерации на 2013-2018 годы, утвержденного Президентом Российской Федерации 26.04.2013, Плана мероприятий по противодействию терроризму и экстремизму на территории Волгоградской области на 2013-2017 годы, утвержденного решением антитеррористической комиссии Волгоградской области от 24.12.2012 № 15, Плана мероприятий</w:t>
      </w:r>
      <w:proofErr w:type="gramEnd"/>
      <w:r w:rsidRPr="00E27C1D">
        <w:rPr>
          <w:sz w:val="24"/>
        </w:rPr>
        <w:t xml:space="preserve"> по противодействию терроризму и экстремизму на территории Светлоярского муниципального района Волгоградской области на 2013-2018 годы (с изменениями и дополнениями от 22.12.2016г.), утвержденного решением антитеррористической комиссии Светлоярского муниципального района от 22.12.2016 № 20. </w:t>
      </w:r>
    </w:p>
    <w:p w:rsidR="00E27C1D" w:rsidRPr="00E27C1D" w:rsidRDefault="00E27C1D" w:rsidP="00E27C1D">
      <w:pPr>
        <w:jc w:val="both"/>
        <w:rPr>
          <w:sz w:val="24"/>
        </w:rPr>
      </w:pPr>
    </w:p>
    <w:p w:rsidR="00E27C1D" w:rsidRPr="00E27C1D" w:rsidRDefault="00E27C1D" w:rsidP="00E27C1D">
      <w:pPr>
        <w:jc w:val="both"/>
        <w:rPr>
          <w:sz w:val="24"/>
        </w:rPr>
      </w:pPr>
      <w:r w:rsidRPr="00E27C1D">
        <w:rPr>
          <w:sz w:val="24"/>
        </w:rPr>
        <w:t xml:space="preserve">           3.</w:t>
      </w:r>
      <w:r w:rsidRPr="00E27C1D">
        <w:rPr>
          <w:sz w:val="24"/>
        </w:rPr>
        <w:tab/>
        <w:t xml:space="preserve">Секретарю АТК в Светлоярском муниципальном районе Бурлуцкому А. В. после подписания концессионного соглашения с </w:t>
      </w:r>
      <w:r w:rsidR="001275A8">
        <w:rPr>
          <w:sz w:val="24"/>
        </w:rPr>
        <w:t>концессионером</w:t>
      </w:r>
      <w:r w:rsidRPr="00E27C1D">
        <w:rPr>
          <w:sz w:val="24"/>
        </w:rPr>
        <w:t xml:space="preserve">, с целью выполнения требований антитеррористического законодательства, </w:t>
      </w:r>
      <w:r w:rsidRPr="00E27C1D">
        <w:rPr>
          <w:b/>
          <w:sz w:val="24"/>
        </w:rPr>
        <w:t>до конца апреля 2017 г</w:t>
      </w:r>
      <w:r w:rsidRPr="00E27C1D">
        <w:rPr>
          <w:sz w:val="24"/>
        </w:rPr>
        <w:t xml:space="preserve">  провести совместное совещание об антитеррористической защищенности объектов, наметить мероприятия по обеспечению безопасности и устранению выявленных недостатков по результатам проверок. </w:t>
      </w:r>
    </w:p>
    <w:p w:rsidR="00E27C1D" w:rsidRPr="00E27C1D" w:rsidRDefault="00E27C1D" w:rsidP="00E27C1D">
      <w:pPr>
        <w:jc w:val="both"/>
        <w:rPr>
          <w:sz w:val="24"/>
        </w:rPr>
      </w:pPr>
    </w:p>
    <w:p w:rsidR="00E27C1D" w:rsidRPr="00E27C1D" w:rsidRDefault="00E27C1D" w:rsidP="00E27C1D">
      <w:pPr>
        <w:jc w:val="both"/>
        <w:rPr>
          <w:sz w:val="24"/>
        </w:rPr>
      </w:pPr>
      <w:r w:rsidRPr="00E27C1D">
        <w:rPr>
          <w:sz w:val="24"/>
        </w:rPr>
        <w:t xml:space="preserve">           4. Указанным в п. 3 настоящего решения организациям </w:t>
      </w:r>
      <w:r w:rsidRPr="00E27C1D">
        <w:rPr>
          <w:b/>
          <w:sz w:val="24"/>
        </w:rPr>
        <w:t>до 30 июня 2017г</w:t>
      </w:r>
      <w:r w:rsidRPr="00E27C1D">
        <w:rPr>
          <w:sz w:val="24"/>
        </w:rPr>
        <w:t>. представить  в АТК в СМР информацию по исполнению данных мероприятий. По итогам представленной информации заслушать организации на заседании АТК в СМР.</w:t>
      </w:r>
    </w:p>
    <w:p w:rsidR="00E27C1D" w:rsidRPr="00E27C1D" w:rsidRDefault="00E27C1D" w:rsidP="00E27C1D">
      <w:pPr>
        <w:jc w:val="both"/>
        <w:rPr>
          <w:sz w:val="24"/>
        </w:rPr>
      </w:pPr>
    </w:p>
    <w:p w:rsidR="007B5C77" w:rsidRPr="00E27C1D" w:rsidRDefault="00E27C1D" w:rsidP="00E27C1D">
      <w:pPr>
        <w:jc w:val="both"/>
        <w:rPr>
          <w:smallCaps/>
          <w:sz w:val="24"/>
        </w:rPr>
      </w:pPr>
      <w:r w:rsidRPr="00E27C1D">
        <w:rPr>
          <w:sz w:val="24"/>
        </w:rPr>
        <w:t xml:space="preserve">           5.   Контроль исполнения настоящего решения возложить на секретаря АТК в Светлоярском муниципальном районе Бурлуцкого А. В.</w:t>
      </w:r>
      <w:r w:rsidR="007B5C77" w:rsidRPr="00E27C1D">
        <w:rPr>
          <w:sz w:val="24"/>
        </w:rPr>
        <w:t xml:space="preserve"> </w:t>
      </w:r>
    </w:p>
    <w:p w:rsidR="00E108AE" w:rsidRPr="00E27C1D" w:rsidRDefault="00E108AE" w:rsidP="007B5C77">
      <w:pPr>
        <w:rPr>
          <w:smallCaps/>
          <w:sz w:val="24"/>
        </w:rPr>
      </w:pPr>
    </w:p>
    <w:p w:rsidR="00F82109" w:rsidRPr="00E27C1D" w:rsidRDefault="00F82109" w:rsidP="007B5C77">
      <w:pPr>
        <w:rPr>
          <w:smallCaps/>
          <w:sz w:val="24"/>
        </w:rPr>
      </w:pPr>
    </w:p>
    <w:p w:rsidR="00157E5D" w:rsidRPr="00E27C1D" w:rsidRDefault="00157E5D" w:rsidP="00157E5D">
      <w:pPr>
        <w:rPr>
          <w:smallCaps/>
          <w:sz w:val="24"/>
        </w:rPr>
      </w:pPr>
      <w:r w:rsidRPr="00E27C1D">
        <w:rPr>
          <w:sz w:val="24"/>
        </w:rPr>
        <w:t xml:space="preserve">Председатель антитеррористической комиссии   </w:t>
      </w:r>
    </w:p>
    <w:p w:rsidR="007B5C77" w:rsidRPr="00E27C1D" w:rsidRDefault="00E27C1D" w:rsidP="007B5C77">
      <w:pPr>
        <w:rPr>
          <w:smallCaps/>
          <w:sz w:val="24"/>
        </w:rPr>
      </w:pPr>
      <w:r>
        <w:rPr>
          <w:sz w:val="24"/>
        </w:rPr>
        <w:t>в Светлоярском</w:t>
      </w:r>
      <w:r w:rsidR="00157E5D" w:rsidRPr="00E27C1D">
        <w:rPr>
          <w:sz w:val="24"/>
        </w:rPr>
        <w:t xml:space="preserve"> муниципально</w:t>
      </w:r>
      <w:r>
        <w:rPr>
          <w:sz w:val="24"/>
        </w:rPr>
        <w:t>м</w:t>
      </w:r>
      <w:r w:rsidR="00157E5D" w:rsidRPr="00E27C1D">
        <w:rPr>
          <w:sz w:val="24"/>
        </w:rPr>
        <w:t xml:space="preserve"> район</w:t>
      </w:r>
      <w:r>
        <w:rPr>
          <w:sz w:val="24"/>
        </w:rPr>
        <w:t>е</w:t>
      </w:r>
      <w:r w:rsidR="00157E5D" w:rsidRPr="00E27C1D">
        <w:rPr>
          <w:sz w:val="24"/>
        </w:rPr>
        <w:t xml:space="preserve">                                                 Б. Б. Коротков </w:t>
      </w:r>
    </w:p>
    <w:sectPr w:rsidR="007B5C77" w:rsidRPr="00E27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58CE"/>
    <w:multiLevelType w:val="hybridMultilevel"/>
    <w:tmpl w:val="8D2C5696"/>
    <w:lvl w:ilvl="0" w:tplc="938AA60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951C8"/>
    <w:multiLevelType w:val="hybridMultilevel"/>
    <w:tmpl w:val="65A6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CF"/>
    <w:rsid w:val="00111FF4"/>
    <w:rsid w:val="001275A8"/>
    <w:rsid w:val="00157E5D"/>
    <w:rsid w:val="001F2904"/>
    <w:rsid w:val="00223555"/>
    <w:rsid w:val="00266F3E"/>
    <w:rsid w:val="003B17F5"/>
    <w:rsid w:val="003B3691"/>
    <w:rsid w:val="003E4BAA"/>
    <w:rsid w:val="0058497D"/>
    <w:rsid w:val="005A36F5"/>
    <w:rsid w:val="00617534"/>
    <w:rsid w:val="006B739F"/>
    <w:rsid w:val="006C03D0"/>
    <w:rsid w:val="00772F3B"/>
    <w:rsid w:val="007B5C77"/>
    <w:rsid w:val="007F54F6"/>
    <w:rsid w:val="00895696"/>
    <w:rsid w:val="008C6931"/>
    <w:rsid w:val="00917480"/>
    <w:rsid w:val="00A47564"/>
    <w:rsid w:val="00AB49DD"/>
    <w:rsid w:val="00B56189"/>
    <w:rsid w:val="00C109A2"/>
    <w:rsid w:val="00C2326E"/>
    <w:rsid w:val="00C32FCF"/>
    <w:rsid w:val="00C56F6B"/>
    <w:rsid w:val="00CA630D"/>
    <w:rsid w:val="00CF12CD"/>
    <w:rsid w:val="00D470A3"/>
    <w:rsid w:val="00D73DEC"/>
    <w:rsid w:val="00DB1DE3"/>
    <w:rsid w:val="00E108AE"/>
    <w:rsid w:val="00E27C1D"/>
    <w:rsid w:val="00ED4E28"/>
    <w:rsid w:val="00F00129"/>
    <w:rsid w:val="00F8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910F-B15C-4C7B-8E41-84F9D990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Бурлуцкий (Netbook)</dc:creator>
  <cp:lastModifiedBy>Бурлуцкий</cp:lastModifiedBy>
  <cp:revision>2</cp:revision>
  <cp:lastPrinted>2017-03-30T13:39:00Z</cp:lastPrinted>
  <dcterms:created xsi:type="dcterms:W3CDTF">2017-03-30T14:19:00Z</dcterms:created>
  <dcterms:modified xsi:type="dcterms:W3CDTF">2017-03-30T14:19:00Z</dcterms:modified>
</cp:coreProperties>
</file>